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hint="eastAsia" w:hAnsi="宋体" w:cs="MingLiU_HKSCS"/>
          <w:b/>
          <w:sz w:val="44"/>
          <w:szCs w:val="44"/>
        </w:rPr>
      </w:pPr>
      <w:r>
        <w:rPr>
          <w:rFonts w:hAnsi="宋体" w:eastAsia="黑体" w:cs="宋体"/>
          <w:b/>
          <w:sz w:val="44"/>
          <w:szCs w:val="44"/>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11341100</wp:posOffset>
            </wp:positionV>
            <wp:extent cx="444500" cy="3810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44500" cy="381000"/>
                    </a:xfrm>
                    <a:prstGeom prst="rect">
                      <a:avLst/>
                    </a:prstGeom>
                  </pic:spPr>
                </pic:pic>
              </a:graphicData>
            </a:graphic>
          </wp:anchor>
        </w:drawing>
      </w:r>
      <w:r>
        <w:rPr>
          <w:rFonts w:hAnsi="宋体" w:eastAsia="黑体" w:cs="宋体"/>
          <w:b/>
          <w:sz w:val="44"/>
          <w:szCs w:val="44"/>
        </w:rPr>
        <w:t>阶段综合检测</w:t>
      </w:r>
      <w:r>
        <w:rPr>
          <w:rFonts w:hAnsi="宋体" w:cs="宋体"/>
          <w:b/>
          <w:sz w:val="44"/>
          <w:szCs w:val="44"/>
        </w:rPr>
        <w:t>(</w:t>
      </w:r>
      <w:r>
        <w:rPr>
          <w:rFonts w:hAnsi="宋体" w:eastAsia="黑体" w:cs="宋体"/>
          <w:b/>
          <w:sz w:val="44"/>
          <w:szCs w:val="44"/>
        </w:rPr>
        <w:t>三</w:t>
      </w:r>
      <w:r>
        <w:rPr>
          <w:rFonts w:hAnsi="宋体" w:cs="宋体"/>
          <w:b/>
          <w:sz w:val="44"/>
          <w:szCs w:val="44"/>
        </w:rPr>
        <w:t>)</w:t>
      </w:r>
      <w:r>
        <w:rPr>
          <w:rFonts w:hAnsi="宋体" w:eastAsia="黑体" w:cs="宋体"/>
          <w:b/>
          <w:sz w:val="44"/>
          <w:szCs w:val="44"/>
        </w:rPr>
        <w:t>　</w:t>
      </w:r>
      <w:r>
        <w:rPr>
          <w:rFonts w:hAnsi="宋体" w:eastAsia="楷体_GB2312" w:cs="宋体"/>
          <w:b/>
          <w:sz w:val="44"/>
          <w:szCs w:val="44"/>
        </w:rPr>
        <w:t>中华文明的辉煌与危机——明、清前期</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一、选择题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·山东泰安检测</w:t>
      </w:r>
      <w:r>
        <w:rPr>
          <w:rFonts w:hAnsi="宋体" w:cs="宋体"/>
          <w:b/>
          <w:sz w:val="24"/>
        </w:rPr>
        <w:t>)下面是某学者综合考虑“社会稳定”“经济业绩”“科技进步”“思想发展”和“疆域变化”等因素绘成的《中国历代兴衰图》(局部)。以下对①②③④各朝代在图中高点处的特点描述正确的是(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5" o:spt="75" alt="2022YLXTS-233.TIF" type="#_x0000_t75" style="height:78.25pt;width:226.8pt;" filled="f" o:preferrelative="t" stroked="f" coordsize="21600,21600">
            <v:path/>
            <v:fill on="f" focussize="0,0"/>
            <v:stroke on="f" joinstyle="miter"/>
            <v:imagedata r:id="rId7"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．①</w:t>
      </w:r>
      <w:r>
        <w:rPr>
          <w:rFonts w:hAnsi="宋体" w:cs="宋体"/>
          <w:b/>
          <w:sz w:val="24"/>
        </w:rPr>
        <w:t>社</w:t>
      </w:r>
      <w:r>
        <w:rPr>
          <w:rFonts w:hint="eastAsia" w:hAnsi="宋体" w:cs="宋体"/>
          <w:b/>
          <w:sz w:val="24"/>
        </w:rPr>
        <w:t>会稳定、思想发展、疆域广阔</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②科技落后、经济发展、疆域广阔</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int="eastAsia" w:hAnsi="宋体" w:cs="宋体"/>
          <w:b/>
          <w:sz w:val="24"/>
        </w:rPr>
        <w:t>③</w:t>
      </w:r>
      <w:r>
        <w:rPr>
          <w:rFonts w:hAnsi="宋体" w:cs="宋体"/>
          <w:b/>
          <w:sz w:val="24"/>
        </w:rPr>
        <w:t>社会动荡、思想停滞、科技落后</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int="eastAsia" w:hAnsi="宋体" w:cs="宋体"/>
          <w:b/>
          <w:sz w:val="24"/>
        </w:rPr>
        <w:t>④</w:t>
      </w:r>
      <w:r>
        <w:rPr>
          <w:rFonts w:hAnsi="宋体" w:cs="宋体"/>
          <w:b/>
          <w:sz w:val="24"/>
        </w:rPr>
        <w:t>社会稳定、经济停滞、思想活跃</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[图中的①指的是唐朝时期</w:t>
      </w:r>
      <w:r>
        <w:rPr>
          <w:rFonts w:hint="eastAsia" w:hAnsi="宋体" w:cs="MingLiU_HKSCS"/>
          <w:b/>
          <w:sz w:val="24"/>
        </w:rPr>
        <w:t>，</w:t>
      </w:r>
      <w:r>
        <w:rPr>
          <w:rFonts w:hAnsi="宋体" w:eastAsia="楷体_GB2312" w:cs="宋体"/>
          <w:b/>
          <w:sz w:val="24"/>
        </w:rPr>
        <w:t>社会相对稳定、在儒家思想基础上佛教和道教思想也得到发展、疆域也得到扩展</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项；②指的是北宋时期</w:t>
      </w:r>
      <w:r>
        <w:rPr>
          <w:rFonts w:hint="eastAsia" w:hAnsi="宋体" w:cs="MingLiU_HKSCS"/>
          <w:b/>
          <w:sz w:val="24"/>
        </w:rPr>
        <w:t>，</w:t>
      </w:r>
      <w:r>
        <w:rPr>
          <w:rFonts w:hAnsi="宋体" w:eastAsia="楷体_GB2312" w:cs="宋体"/>
          <w:b/>
          <w:sz w:val="24"/>
        </w:rPr>
        <w:t>以平民毕</w:t>
      </w:r>
      <w:r>
        <w:rPr>
          <w:rFonts w:hint="eastAsia" w:hAnsi="宋体" w:cs="宋体"/>
          <w:b/>
          <w:sz w:val="24"/>
        </w:rPr>
        <w:t>昇</w:t>
      </w:r>
      <w:r>
        <w:rPr>
          <w:rFonts w:hint="eastAsia" w:ascii="楷体_GB2312" w:hAnsi="楷体_GB2312" w:eastAsia="楷体_GB2312" w:cs="楷体_GB2312"/>
          <w:b/>
          <w:sz w:val="24"/>
        </w:rPr>
        <w:t>发明活字印刷术为代表的四大发明都有不同</w:t>
      </w:r>
      <w:r>
        <w:rPr>
          <w:rFonts w:hAnsi="宋体" w:eastAsia="楷体_GB2312" w:cs="宋体"/>
          <w:b/>
          <w:sz w:val="24"/>
        </w:rPr>
        <w:t>程度的发展</w:t>
      </w:r>
      <w:r>
        <w:rPr>
          <w:rFonts w:hint="eastAsia" w:hAnsi="宋体" w:cs="MingLiU_HKSCS"/>
          <w:b/>
          <w:sz w:val="24"/>
        </w:rPr>
        <w:t>，</w:t>
      </w:r>
      <w:r>
        <w:rPr>
          <w:rFonts w:hAnsi="宋体" w:eastAsia="楷体_GB2312" w:cs="宋体"/>
          <w:b/>
          <w:sz w:val="24"/>
        </w:rPr>
        <w:t>疆域由于与辽和西夏的对峙而相对变小</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项；③指的是南宋与金对峙时期</w:t>
      </w:r>
      <w:r>
        <w:rPr>
          <w:rFonts w:hint="eastAsia" w:hAnsi="宋体" w:cs="MingLiU_HKSCS"/>
          <w:b/>
          <w:sz w:val="24"/>
        </w:rPr>
        <w:t>，</w:t>
      </w:r>
      <w:r>
        <w:rPr>
          <w:rFonts w:hAnsi="宋体" w:eastAsia="楷体_GB2312" w:cs="宋体"/>
          <w:b/>
          <w:sz w:val="24"/>
        </w:rPr>
        <w:t>思想领域朱熹成为理学集大成者、南宋陆九渊创立了心学</w:t>
      </w:r>
      <w:r>
        <w:rPr>
          <w:rFonts w:hint="eastAsia" w:hAnsi="宋体" w:cs="MingLiU_HKSCS"/>
          <w:b/>
          <w:sz w:val="24"/>
        </w:rPr>
        <w:t>，</w:t>
      </w:r>
      <w:r>
        <w:rPr>
          <w:rFonts w:hAnsi="宋体" w:eastAsia="楷体_GB2312" w:cs="宋体"/>
          <w:b/>
          <w:sz w:val="24"/>
        </w:rPr>
        <w:t>四大发明成</w:t>
      </w:r>
      <w:r>
        <w:rPr>
          <w:rFonts w:hint="eastAsia" w:hAnsi="宋体" w:eastAsia="楷体_GB2312" w:cs="宋体"/>
          <w:b/>
          <w:sz w:val="24"/>
        </w:rPr>
        <w:t>熟并外传</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项；④指的是清朝前期</w:t>
      </w:r>
      <w:r>
        <w:rPr>
          <w:rFonts w:hAnsi="宋体" w:cs="宋体"/>
          <w:b/>
          <w:sz w:val="24"/>
        </w:rPr>
        <w:t>(</w:t>
      </w:r>
      <w:r>
        <w:rPr>
          <w:rFonts w:hAnsi="宋体" w:eastAsia="楷体_GB2312" w:cs="宋体"/>
          <w:b/>
          <w:sz w:val="24"/>
        </w:rPr>
        <w:t>康乾盛世</w:t>
      </w:r>
      <w:r>
        <w:rPr>
          <w:rFonts w:hAnsi="宋体" w:cs="宋体"/>
          <w:b/>
          <w:sz w:val="24"/>
        </w:rPr>
        <w:t>)</w:t>
      </w:r>
      <w:r>
        <w:rPr>
          <w:rFonts w:hint="eastAsia" w:hAnsi="宋体" w:cs="MingLiU_HKSCS"/>
          <w:b/>
          <w:sz w:val="24"/>
        </w:rPr>
        <w:t>，</w:t>
      </w:r>
      <w:r>
        <w:rPr>
          <w:rFonts w:hAnsi="宋体" w:eastAsia="楷体_GB2312" w:cs="宋体"/>
          <w:b/>
          <w:sz w:val="24"/>
        </w:rPr>
        <w:t>当时封建经济继续发展、资本主义萌芽也缓慢发展</w:t>
      </w:r>
      <w:r>
        <w:rPr>
          <w:rFonts w:hint="eastAsia" w:hAnsi="宋体" w:cs="MingLiU_HKSCS"/>
          <w:b/>
          <w:sz w:val="24"/>
        </w:rPr>
        <w:t>，</w:t>
      </w:r>
      <w:r>
        <w:rPr>
          <w:rFonts w:hAnsi="宋体" w:eastAsia="楷体_GB2312" w:cs="宋体"/>
          <w:b/>
          <w:sz w:val="24"/>
        </w:rPr>
        <w:t>思想领域里面由于文化专制而不断僵化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·辽宁沈阳五校联考</w:t>
      </w:r>
      <w:r>
        <w:rPr>
          <w:rFonts w:hAnsi="宋体" w:cs="宋体"/>
          <w:b/>
          <w:sz w:val="24"/>
        </w:rPr>
        <w:t>)《大明会典》记载：在京官</w:t>
      </w:r>
      <w:r>
        <w:rPr>
          <w:rFonts w:hint="eastAsia" w:hAnsi="宋体" w:cs="MingLiU_HKSCS"/>
          <w:b/>
          <w:sz w:val="24"/>
        </w:rPr>
        <w:t>，</w:t>
      </w:r>
      <w:r>
        <w:rPr>
          <w:rFonts w:hAnsi="宋体" w:cs="宋体"/>
          <w:b/>
          <w:sz w:val="24"/>
        </w:rPr>
        <w:t>初入仕者</w:t>
      </w:r>
      <w:r>
        <w:rPr>
          <w:rFonts w:hint="eastAsia" w:hAnsi="宋体" w:cs="MingLiU_HKSCS"/>
          <w:b/>
          <w:sz w:val="24"/>
        </w:rPr>
        <w:t>，</w:t>
      </w:r>
      <w:r>
        <w:rPr>
          <w:rFonts w:hAnsi="宋体" w:cs="宋体"/>
          <w:b/>
          <w:sz w:val="24"/>
        </w:rPr>
        <w:t>且令试职</w:t>
      </w:r>
      <w:r>
        <w:rPr>
          <w:rFonts w:hint="eastAsia" w:hAnsi="宋体" w:cs="MingLiU_HKSCS"/>
          <w:b/>
          <w:sz w:val="24"/>
        </w:rPr>
        <w:t>，</w:t>
      </w:r>
      <w:r>
        <w:rPr>
          <w:rFonts w:hAnsi="宋体" w:cs="宋体"/>
          <w:b/>
          <w:sz w:val="24"/>
        </w:rPr>
        <w:t>一年后考</w:t>
      </w:r>
      <w:r>
        <w:rPr>
          <w:rFonts w:hint="eastAsia" w:hAnsi="宋体" w:cs="MingLiU_HKSCS"/>
          <w:b/>
          <w:sz w:val="24"/>
        </w:rPr>
        <w:t>，</w:t>
      </w:r>
      <w:r>
        <w:rPr>
          <w:rFonts w:hAnsi="宋体" w:cs="宋体"/>
          <w:b/>
          <w:sz w:val="24"/>
        </w:rPr>
        <w:t>堪用者与实授</w:t>
      </w:r>
      <w:r>
        <w:rPr>
          <w:rFonts w:hint="eastAsia" w:hAnsi="宋体" w:cs="MingLiU_HKSCS"/>
          <w:b/>
          <w:sz w:val="24"/>
        </w:rPr>
        <w:t>，</w:t>
      </w:r>
      <w:r>
        <w:rPr>
          <w:rFonts w:hAnsi="宋体" w:cs="宋体"/>
          <w:b/>
          <w:sz w:val="24"/>
        </w:rPr>
        <w:t>即正式任命；不堪用者降黜</w:t>
      </w:r>
      <w:r>
        <w:rPr>
          <w:rFonts w:hint="eastAsia" w:hAnsi="宋体" w:cs="MingLiU_HKSCS"/>
          <w:b/>
          <w:sz w:val="24"/>
        </w:rPr>
        <w:t>，</w:t>
      </w:r>
      <w:r>
        <w:rPr>
          <w:rFonts w:hAnsi="宋体" w:cs="宋体"/>
          <w:b/>
          <w:sz w:val="24"/>
        </w:rPr>
        <w:t>量才录用。据此可知</w:t>
      </w:r>
      <w:r>
        <w:rPr>
          <w:rFonts w:hint="eastAsia" w:hAnsi="宋体" w:cs="MingLiU_HKSCS"/>
          <w:b/>
          <w:sz w:val="24"/>
        </w:rPr>
        <w:t>，</w:t>
      </w:r>
      <w:r>
        <w:rPr>
          <w:rFonts w:hAnsi="宋体" w:cs="宋体"/>
          <w:b/>
          <w:sz w:val="24"/>
        </w:rPr>
        <w:t>这一规定(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扩大官员晋升途径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完善考试录用程序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int="eastAsia" w:hAnsi="宋体" w:cs="宋体"/>
          <w:b/>
          <w:sz w:val="24"/>
        </w:rPr>
        <w:t>强化君主专制权力</w:t>
      </w:r>
      <w:r>
        <w:rPr>
          <w:rFonts w:hAnsi="宋体" w:cs="宋体"/>
          <w:b/>
          <w:sz w:val="24"/>
        </w:rPr>
        <w:t xml:space="preserve">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 xml:space="preserve">优化官员岗位配置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[材料反映的是明代通过对京官的实质性考核来确定官员升降的标准</w:t>
      </w:r>
      <w:r>
        <w:rPr>
          <w:rFonts w:hint="eastAsia" w:hAnsi="宋体" w:cs="MingLiU_HKSCS"/>
          <w:b/>
          <w:sz w:val="24"/>
        </w:rPr>
        <w:t>，</w:t>
      </w:r>
      <w:r>
        <w:rPr>
          <w:rFonts w:hAnsi="宋体" w:eastAsia="楷体_GB2312" w:cs="宋体"/>
          <w:b/>
          <w:sz w:val="24"/>
        </w:rPr>
        <w:t>实现量才而用</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项；没有之前的官员晋升途径作对比</w:t>
      </w:r>
      <w:r>
        <w:rPr>
          <w:rFonts w:hint="eastAsia" w:hAnsi="宋体" w:cs="MingLiU_HKSCS"/>
          <w:b/>
          <w:sz w:val="24"/>
        </w:rPr>
        <w:t>，</w:t>
      </w:r>
      <w:r>
        <w:rPr>
          <w:rFonts w:hAnsi="宋体" w:eastAsia="楷体_GB2312" w:cs="宋体"/>
          <w:b/>
          <w:sz w:val="24"/>
        </w:rPr>
        <w:t>无法得出</w:t>
      </w:r>
      <w:r>
        <w:rPr>
          <w:rFonts w:ascii="Times New Roman" w:hAnsi="Times New Roman" w:eastAsia="楷体_GB2312" w:cs="Times New Roman"/>
          <w:b/>
          <w:sz w:val="24"/>
        </w:rPr>
        <w:t>A</w:t>
      </w:r>
      <w:r>
        <w:rPr>
          <w:rFonts w:hAnsi="宋体" w:eastAsia="楷体_GB2312" w:cs="宋体"/>
          <w:b/>
          <w:sz w:val="24"/>
        </w:rPr>
        <w:t>项结论</w:t>
      </w:r>
      <w:r>
        <w:rPr>
          <w:rFonts w:hint="eastAsia" w:hAnsi="宋体" w:cs="MingLiU_HKSCS"/>
          <w:b/>
          <w:sz w:val="24"/>
        </w:rPr>
        <w:t>，</w:t>
      </w:r>
      <w:r>
        <w:rPr>
          <w:rFonts w:hAnsi="宋体" w:eastAsia="楷体_GB2312" w:cs="宋体"/>
          <w:b/>
          <w:sz w:val="24"/>
        </w:rPr>
        <w:t>排除；这些被考核的京官是已经通过科举考试的</w:t>
      </w:r>
      <w:r>
        <w:rPr>
          <w:rFonts w:hint="eastAsia" w:hAnsi="宋体" w:cs="MingLiU_HKSCS"/>
          <w:b/>
          <w:sz w:val="24"/>
        </w:rPr>
        <w:t>，</w:t>
      </w:r>
      <w:r>
        <w:rPr>
          <w:rFonts w:hAnsi="宋体" w:eastAsia="楷体_GB2312" w:cs="宋体"/>
          <w:b/>
          <w:sz w:val="24"/>
        </w:rPr>
        <w:t>对他们的考核是实质性考核</w:t>
      </w:r>
      <w:r>
        <w:rPr>
          <w:rFonts w:hint="eastAsia" w:hAnsi="宋体" w:cs="MingLiU_HKSCS"/>
          <w:b/>
          <w:sz w:val="24"/>
        </w:rPr>
        <w:t>，</w:t>
      </w:r>
      <w:r>
        <w:rPr>
          <w:rFonts w:hAnsi="宋体" w:eastAsia="楷体_GB2312" w:cs="宋体"/>
          <w:b/>
          <w:sz w:val="24"/>
        </w:rPr>
        <w:t>而非科举考试录用环节</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项；对官员的考核升降属于常规考核</w:t>
      </w:r>
      <w:r>
        <w:rPr>
          <w:rFonts w:hint="eastAsia" w:hAnsi="宋体" w:cs="MingLiU_HKSCS"/>
          <w:b/>
          <w:sz w:val="24"/>
        </w:rPr>
        <w:t>，</w:t>
      </w:r>
      <w:r>
        <w:rPr>
          <w:rFonts w:hAnsi="宋体" w:eastAsia="楷体_GB2312" w:cs="宋体"/>
          <w:b/>
          <w:sz w:val="24"/>
        </w:rPr>
        <w:t>并不会直接强化君主专制权力</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·辽宁辽阳期末</w:t>
      </w:r>
      <w:r>
        <w:rPr>
          <w:rFonts w:hAnsi="宋体" w:cs="宋体"/>
          <w:b/>
          <w:sz w:val="24"/>
        </w:rPr>
        <w:t>)明代“命京官巡抚地方</w:t>
      </w:r>
      <w:r>
        <w:rPr>
          <w:rFonts w:hint="eastAsia" w:hAnsi="宋体" w:cs="MingLiU_HKSCS"/>
          <w:b/>
          <w:sz w:val="24"/>
        </w:rPr>
        <w:t>，</w:t>
      </w:r>
      <w:r>
        <w:rPr>
          <w:rFonts w:hAnsi="宋体" w:cs="宋体"/>
          <w:b/>
          <w:sz w:val="24"/>
        </w:rPr>
        <w:t>有军事则命总督军务</w:t>
      </w:r>
      <w:r>
        <w:rPr>
          <w:rFonts w:hint="eastAsia" w:hAnsi="宋体" w:cs="MingLiU_HKSCS"/>
          <w:b/>
          <w:sz w:val="24"/>
        </w:rPr>
        <w:t>，</w:t>
      </w:r>
      <w:r>
        <w:rPr>
          <w:rFonts w:hAnsi="宋体" w:cs="宋体"/>
          <w:b/>
          <w:sz w:val="24"/>
        </w:rPr>
        <w:t>因事而设</w:t>
      </w:r>
      <w:r>
        <w:rPr>
          <w:rFonts w:hint="eastAsia" w:hAnsi="宋体" w:cs="MingLiU_HKSCS"/>
          <w:b/>
          <w:sz w:val="24"/>
        </w:rPr>
        <w:t>，</w:t>
      </w:r>
      <w:r>
        <w:rPr>
          <w:rFonts w:hAnsi="宋体" w:cs="宋体"/>
          <w:b/>
          <w:sz w:val="24"/>
        </w:rPr>
        <w:t>事已旋罢”。清朝将督抚制逐步纳入正式的地方行政体制中</w:t>
      </w:r>
      <w:r>
        <w:rPr>
          <w:rFonts w:hint="eastAsia" w:hAnsi="宋体" w:cs="MingLiU_HKSCS"/>
          <w:b/>
          <w:sz w:val="24"/>
        </w:rPr>
        <w:t>，</w:t>
      </w:r>
      <w:r>
        <w:rPr>
          <w:rFonts w:hAnsi="宋体" w:cs="宋体"/>
          <w:b/>
          <w:sz w:val="24"/>
        </w:rPr>
        <w:t>督抚成为“封疆大吏”。明清督抚制的设立(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扩大了地方行政权力</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导致“冗官”局面的出现</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有利于地方事权的统一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缓解了中央与地方的矛盾</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[题干中说到总督和巡抚最初是</w:t>
      </w:r>
      <w:r>
        <w:rPr>
          <w:rFonts w:hAnsi="宋体" w:cs="宋体"/>
          <w:b/>
          <w:sz w:val="24"/>
        </w:rPr>
        <w:t>“</w:t>
      </w:r>
      <w:r>
        <w:rPr>
          <w:rFonts w:hAnsi="宋体" w:eastAsia="楷体_GB2312" w:cs="宋体"/>
          <w:b/>
          <w:sz w:val="24"/>
        </w:rPr>
        <w:t>因事而设</w:t>
      </w:r>
      <w:r>
        <w:rPr>
          <w:rFonts w:hint="eastAsia" w:hAnsi="宋体" w:cs="MingLiU_HKSCS"/>
          <w:b/>
          <w:sz w:val="24"/>
        </w:rPr>
        <w:t>，</w:t>
      </w:r>
      <w:r>
        <w:rPr>
          <w:rFonts w:hAnsi="宋体" w:eastAsia="楷体_GB2312" w:cs="宋体"/>
          <w:b/>
          <w:sz w:val="24"/>
        </w:rPr>
        <w:t>事已旋罢</w:t>
      </w:r>
      <w:r>
        <w:rPr>
          <w:rFonts w:hAnsi="宋体" w:cs="宋体"/>
          <w:b/>
          <w:sz w:val="24"/>
        </w:rPr>
        <w:t>”</w:t>
      </w:r>
      <w:r>
        <w:rPr>
          <w:rFonts w:hint="eastAsia" w:hAnsi="宋体" w:cs="MingLiU_HKSCS"/>
          <w:b/>
          <w:sz w:val="24"/>
        </w:rPr>
        <w:t>，</w:t>
      </w:r>
      <w:r>
        <w:rPr>
          <w:rFonts w:hAnsi="宋体" w:eastAsia="楷体_GB2312" w:cs="宋体"/>
          <w:b/>
          <w:sz w:val="24"/>
        </w:rPr>
        <w:t>意味着是临时设官</w:t>
      </w:r>
      <w:r>
        <w:rPr>
          <w:rFonts w:hint="eastAsia" w:hAnsi="宋体" w:cs="MingLiU_HKSCS"/>
          <w:b/>
          <w:sz w:val="24"/>
        </w:rPr>
        <w:t>，</w:t>
      </w:r>
      <w:r>
        <w:rPr>
          <w:rFonts w:hAnsi="宋体" w:eastAsia="楷体_GB2312" w:cs="宋体"/>
          <w:b/>
          <w:sz w:val="24"/>
        </w:rPr>
        <w:t>到清朝变成了</w:t>
      </w:r>
      <w:r>
        <w:rPr>
          <w:rFonts w:hAnsi="宋体" w:cs="宋体"/>
          <w:b/>
          <w:sz w:val="24"/>
        </w:rPr>
        <w:t>“</w:t>
      </w:r>
      <w:r>
        <w:rPr>
          <w:rFonts w:hAnsi="宋体" w:eastAsia="楷体_GB2312" w:cs="宋体"/>
          <w:b/>
          <w:sz w:val="24"/>
        </w:rPr>
        <w:t>正式的地方行政体制</w:t>
      </w:r>
      <w:r>
        <w:rPr>
          <w:rFonts w:hAnsi="宋体" w:cs="宋体"/>
          <w:b/>
          <w:sz w:val="24"/>
        </w:rPr>
        <w:t>”</w:t>
      </w:r>
      <w:r>
        <w:rPr>
          <w:rFonts w:hAnsi="宋体" w:eastAsia="楷体_GB2312" w:cs="宋体"/>
          <w:b/>
          <w:sz w:val="24"/>
        </w:rPr>
        <w:t>和</w:t>
      </w:r>
      <w:r>
        <w:rPr>
          <w:rFonts w:hAnsi="宋体" w:cs="宋体"/>
          <w:b/>
          <w:sz w:val="24"/>
        </w:rPr>
        <w:t>“</w:t>
      </w:r>
      <w:r>
        <w:rPr>
          <w:rFonts w:hAnsi="宋体" w:eastAsia="楷体_GB2312" w:cs="宋体"/>
          <w:b/>
          <w:sz w:val="24"/>
        </w:rPr>
        <w:t>封疆大吏</w:t>
      </w:r>
      <w:r>
        <w:rPr>
          <w:rFonts w:hAnsi="宋体" w:cs="宋体"/>
          <w:b/>
          <w:sz w:val="24"/>
        </w:rPr>
        <w:t>”</w:t>
      </w:r>
      <w:r>
        <w:rPr>
          <w:rFonts w:hint="eastAsia" w:hAnsi="宋体" w:cs="MingLiU_HKSCS"/>
          <w:b/>
          <w:sz w:val="24"/>
        </w:rPr>
        <w:t>，</w:t>
      </w:r>
      <w:r>
        <w:rPr>
          <w:rFonts w:hAnsi="宋体" w:eastAsia="楷体_GB2312" w:cs="宋体"/>
          <w:b/>
          <w:sz w:val="24"/>
        </w:rPr>
        <w:t>这说</w:t>
      </w:r>
      <w:r>
        <w:rPr>
          <w:rFonts w:hint="eastAsia" w:hAnsi="宋体" w:eastAsia="楷体_GB2312" w:cs="宋体"/>
          <w:b/>
          <w:sz w:val="24"/>
        </w:rPr>
        <w:t>明加强了对地方事权的统一管理</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项；题干仅提到督抚成为地方的封疆大吏</w:t>
      </w:r>
      <w:r>
        <w:rPr>
          <w:rFonts w:hint="eastAsia" w:hAnsi="宋体" w:cs="MingLiU_HKSCS"/>
          <w:b/>
          <w:sz w:val="24"/>
        </w:rPr>
        <w:t>，</w:t>
      </w:r>
      <w:r>
        <w:rPr>
          <w:rFonts w:hAnsi="宋体" w:eastAsia="楷体_GB2312" w:cs="宋体"/>
          <w:b/>
          <w:sz w:val="24"/>
        </w:rPr>
        <w:t>并没有提到地方行政权力因此而扩大</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项；仅仅在地方增加一个总督或者巡抚</w:t>
      </w:r>
      <w:r>
        <w:rPr>
          <w:rFonts w:hint="eastAsia" w:hAnsi="宋体" w:cs="MingLiU_HKSCS"/>
          <w:b/>
          <w:sz w:val="24"/>
        </w:rPr>
        <w:t>，</w:t>
      </w:r>
      <w:r>
        <w:rPr>
          <w:rFonts w:hAnsi="宋体" w:eastAsia="楷体_GB2312" w:cs="宋体"/>
          <w:b/>
          <w:sz w:val="24"/>
        </w:rPr>
        <w:t>不能导致</w:t>
      </w:r>
      <w:r>
        <w:rPr>
          <w:rFonts w:hAnsi="宋体" w:cs="宋体"/>
          <w:b/>
          <w:sz w:val="24"/>
        </w:rPr>
        <w:t>“</w:t>
      </w:r>
      <w:r>
        <w:rPr>
          <w:rFonts w:hAnsi="宋体" w:eastAsia="楷体_GB2312" w:cs="宋体"/>
          <w:b/>
          <w:sz w:val="24"/>
        </w:rPr>
        <w:t>冗官</w:t>
      </w:r>
      <w:r>
        <w:rPr>
          <w:rFonts w:hAnsi="宋体" w:cs="宋体"/>
          <w:b/>
          <w:sz w:val="24"/>
        </w:rPr>
        <w:t>”</w:t>
      </w:r>
      <w:r>
        <w:rPr>
          <w:rFonts w:hAnsi="宋体" w:eastAsia="楷体_GB2312" w:cs="宋体"/>
          <w:b/>
          <w:sz w:val="24"/>
        </w:rPr>
        <w:t>现象出现</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项；题干仅提及地方行政长官的变化</w:t>
      </w:r>
      <w:r>
        <w:rPr>
          <w:rFonts w:hint="eastAsia" w:hAnsi="宋体" w:cs="MingLiU_HKSCS"/>
          <w:b/>
          <w:sz w:val="24"/>
        </w:rPr>
        <w:t>，</w:t>
      </w:r>
      <w:r>
        <w:rPr>
          <w:rFonts w:hAnsi="宋体" w:eastAsia="楷体_GB2312" w:cs="宋体"/>
          <w:b/>
          <w:sz w:val="24"/>
        </w:rPr>
        <w:t>没有涉及中央与地方的矛盾问题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·天津河北区质检</w:t>
      </w:r>
      <w:r>
        <w:rPr>
          <w:rFonts w:hAnsi="宋体" w:cs="宋体"/>
          <w:b/>
          <w:sz w:val="24"/>
        </w:rPr>
        <w:t>)下图反映了清朝权力中心的变化。这种变化最能说明的问题是(　　)</w:t>
      </w:r>
    </w:p>
    <w:p>
      <w:pPr>
        <w:pStyle w:val="2"/>
        <w:tabs>
          <w:tab w:val="left" w:pos="4139"/>
        </w:tabs>
        <w:snapToGrid w:val="0"/>
        <w:spacing w:line="360" w:lineRule="auto"/>
        <w:ind w:firstLine="482" w:firstLineChars="200"/>
        <w:jc w:val="center"/>
        <w:rPr>
          <w:rFonts w:hint="eastAsia" w:hAnsi="宋体" w:cs="宋体"/>
          <w:b/>
          <w:sz w:val="24"/>
        </w:rPr>
      </w:pPr>
      <w:r>
        <w:rPr>
          <w:rFonts w:hAnsi="宋体" w:cs="宋体"/>
          <w:b/>
          <w:sz w:val="24"/>
        </w:rPr>
        <w:pict>
          <v:shape id="_x0000_i1026" o:spt="75" alt="2022YLXTS-234.TIF" type="#_x0000_t75" style="height:39.7pt;width:220.55pt;" filled="f" o:preferrelative="t" stroked="f" coordsize="21600,21600">
            <v:path/>
            <v:fill on="f" focussize="0,0"/>
            <v:stroke on="f" joinstyle="miter"/>
            <v:imagedata r:id="rId8" o:title=""/>
            <o:lock v:ext="edit" aspectratio="t"/>
            <w10:wrap type="none"/>
            <w10:anchorlock/>
          </v:shape>
        </w:pic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宋体"/>
          <w:b/>
          <w:sz w:val="24"/>
        </w:rPr>
        <w:t>．</w:t>
      </w:r>
      <w:r>
        <w:rPr>
          <w:rFonts w:hAnsi="宋体" w:cs="宋体"/>
          <w:b/>
          <w:sz w:val="24"/>
        </w:rPr>
        <w:t xml:space="preserve">皇帝逐渐倾向于任人唯亲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君主专制不断得到强化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清朝议政范围逐渐扩大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统治阶级内部权力更迭</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[顺治时期的议政王大臣会议拥有决策权</w:t>
      </w:r>
      <w:r>
        <w:rPr>
          <w:rFonts w:hint="eastAsia" w:hAnsi="宋体" w:cs="MingLiU_HKSCS"/>
          <w:b/>
          <w:sz w:val="24"/>
        </w:rPr>
        <w:t>，</w:t>
      </w:r>
      <w:r>
        <w:rPr>
          <w:rFonts w:hAnsi="宋体" w:eastAsia="楷体_GB2312" w:cs="宋体"/>
          <w:b/>
          <w:sz w:val="24"/>
        </w:rPr>
        <w:t>而雍正时期的军机处只是秘书机构</w:t>
      </w:r>
      <w:r>
        <w:rPr>
          <w:rFonts w:hint="eastAsia" w:hAnsi="宋体" w:cs="MingLiU_HKSCS"/>
          <w:b/>
          <w:sz w:val="24"/>
        </w:rPr>
        <w:t>，</w:t>
      </w:r>
      <w:r>
        <w:rPr>
          <w:rFonts w:hAnsi="宋体" w:eastAsia="楷体_GB2312" w:cs="宋体"/>
          <w:b/>
          <w:sz w:val="24"/>
        </w:rPr>
        <w:t>图示反映了清朝权力中心的变化是君主专制不断得到强化</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项；材料体现不出倾向于任人唯亲</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项；材料强调的是权力中心高度集中于皇帝一人</w:t>
      </w:r>
      <w:r>
        <w:rPr>
          <w:rFonts w:hint="eastAsia" w:hAnsi="宋体" w:cs="MingLiU_HKSCS"/>
          <w:b/>
          <w:sz w:val="24"/>
        </w:rPr>
        <w:t>，</w:t>
      </w:r>
      <w:r>
        <w:rPr>
          <w:rFonts w:hAnsi="宋体" w:eastAsia="楷体_GB2312" w:cs="宋体"/>
          <w:b/>
          <w:sz w:val="24"/>
        </w:rPr>
        <w:t>未涉及议政范围</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项；材料强调的是权力中心的变化</w:t>
      </w:r>
      <w:r>
        <w:rPr>
          <w:rFonts w:hint="eastAsia" w:hAnsi="宋体" w:cs="MingLiU_HKSCS"/>
          <w:b/>
          <w:sz w:val="24"/>
        </w:rPr>
        <w:t>，</w:t>
      </w:r>
      <w:r>
        <w:rPr>
          <w:rFonts w:hAnsi="宋体" w:eastAsia="楷体_GB2312" w:cs="宋体"/>
          <w:b/>
          <w:sz w:val="24"/>
        </w:rPr>
        <w:t>并非统治阶级内部权力更迭</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int="eastAsia"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·福建南平质检</w:t>
      </w:r>
      <w:r>
        <w:rPr>
          <w:rFonts w:hAnsi="宋体" w:cs="宋体"/>
          <w:b/>
          <w:sz w:val="24"/>
        </w:rPr>
        <w:t>)清朝入关后</w:t>
      </w:r>
      <w:r>
        <w:rPr>
          <w:rFonts w:hint="eastAsia" w:hAnsi="宋体" w:cs="MingLiU_HKSCS"/>
          <w:b/>
          <w:sz w:val="24"/>
        </w:rPr>
        <w:t>，</w:t>
      </w:r>
      <w:r>
        <w:rPr>
          <w:rFonts w:hAnsi="宋体" w:cs="宋体"/>
          <w:b/>
          <w:sz w:val="24"/>
        </w:rPr>
        <w:t>抛弃了明朝乡约中的乡村自治内容</w:t>
      </w:r>
      <w:r>
        <w:rPr>
          <w:rFonts w:hint="eastAsia" w:hAnsi="宋体" w:cs="MingLiU_HKSCS"/>
          <w:b/>
          <w:sz w:val="24"/>
        </w:rPr>
        <w:t>，</w:t>
      </w:r>
      <w:r>
        <w:rPr>
          <w:rFonts w:hAnsi="宋体" w:cs="宋体"/>
          <w:b/>
          <w:sz w:val="24"/>
        </w:rPr>
        <w:t>改以宣讲“孝敬父母</w:t>
      </w:r>
      <w:r>
        <w:rPr>
          <w:rFonts w:hint="eastAsia" w:hAnsi="宋体" w:cs="MingLiU_HKSCS"/>
          <w:b/>
          <w:sz w:val="24"/>
        </w:rPr>
        <w:t>，</w:t>
      </w:r>
      <w:r>
        <w:rPr>
          <w:rFonts w:hAnsi="宋体" w:cs="宋体"/>
          <w:b/>
          <w:sz w:val="24"/>
        </w:rPr>
        <w:t>恭敬长上</w:t>
      </w:r>
      <w:r>
        <w:rPr>
          <w:rFonts w:hint="eastAsia" w:hAnsi="宋体" w:cs="MingLiU_HKSCS"/>
          <w:b/>
          <w:sz w:val="24"/>
        </w:rPr>
        <w:t>，</w:t>
      </w:r>
      <w:r>
        <w:rPr>
          <w:rFonts w:hAnsi="宋体" w:cs="宋体"/>
          <w:b/>
          <w:sz w:val="24"/>
        </w:rPr>
        <w:t>和睦乡里</w:t>
      </w:r>
      <w:r>
        <w:rPr>
          <w:rFonts w:hint="eastAsia" w:hAnsi="宋体" w:cs="MingLiU_HKSCS"/>
          <w:b/>
          <w:sz w:val="24"/>
        </w:rPr>
        <w:t>，</w:t>
      </w:r>
      <w:r>
        <w:rPr>
          <w:rFonts w:hAnsi="宋体" w:cs="宋体"/>
          <w:b/>
          <w:sz w:val="24"/>
        </w:rPr>
        <w:t>教训子孙</w:t>
      </w:r>
      <w:r>
        <w:rPr>
          <w:rFonts w:hint="eastAsia" w:hAnsi="宋体" w:cs="MingLiU_HKSCS"/>
          <w:b/>
          <w:sz w:val="24"/>
        </w:rPr>
        <w:t>，</w:t>
      </w:r>
      <w:r>
        <w:rPr>
          <w:rFonts w:hAnsi="宋体" w:cs="宋体"/>
          <w:b/>
          <w:sz w:val="24"/>
        </w:rPr>
        <w:t>各安生理</w:t>
      </w:r>
      <w:r>
        <w:rPr>
          <w:rFonts w:hint="eastAsia" w:hAnsi="宋体" w:cs="MingLiU_HKSCS"/>
          <w:b/>
          <w:sz w:val="24"/>
        </w:rPr>
        <w:t>，</w:t>
      </w:r>
      <w:r>
        <w:rPr>
          <w:rFonts w:hAnsi="宋体" w:cs="宋体"/>
          <w:b/>
          <w:sz w:val="24"/>
        </w:rPr>
        <w:t>勿作非为”的《圣谕六训》为主</w:t>
      </w:r>
      <w:r>
        <w:rPr>
          <w:rFonts w:hint="eastAsia" w:hAnsi="宋体" w:cs="MingLiU_HKSCS"/>
          <w:b/>
          <w:sz w:val="24"/>
        </w:rPr>
        <w:t>，</w:t>
      </w:r>
      <w:r>
        <w:rPr>
          <w:rFonts w:hAnsi="宋体" w:cs="宋体"/>
          <w:b/>
          <w:sz w:val="24"/>
        </w:rPr>
        <w:t>到康熙年间</w:t>
      </w:r>
      <w:r>
        <w:rPr>
          <w:rFonts w:hint="eastAsia" w:hAnsi="宋体" w:cs="MingLiU_HKSCS"/>
          <w:b/>
          <w:sz w:val="24"/>
        </w:rPr>
        <w:t>，</w:t>
      </w:r>
      <w:r>
        <w:rPr>
          <w:rFonts w:hAnsi="宋体" w:cs="宋体"/>
          <w:b/>
          <w:sz w:val="24"/>
        </w:rPr>
        <w:t>又发展到宣讲“圣谕十六条”。清廷此举旨在(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加强对基层社会的控制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强化地方宗族制度的基础</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促进儒家伦理道德传播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发挥乡约共励风化的功能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孝敬父母</w:t>
      </w:r>
      <w:r>
        <w:rPr>
          <w:rFonts w:hint="eastAsia" w:hAnsi="宋体" w:cs="MingLiU_HKSCS"/>
          <w:b/>
          <w:sz w:val="24"/>
        </w:rPr>
        <w:t>，</w:t>
      </w:r>
      <w:r>
        <w:rPr>
          <w:rFonts w:hAnsi="宋体" w:eastAsia="楷体_GB2312" w:cs="宋体"/>
          <w:b/>
          <w:sz w:val="24"/>
        </w:rPr>
        <w:t>恭敬长上</w:t>
      </w:r>
      <w:r>
        <w:rPr>
          <w:rFonts w:hint="eastAsia" w:hAnsi="宋体" w:cs="MingLiU_HKSCS"/>
          <w:b/>
          <w:sz w:val="24"/>
        </w:rPr>
        <w:t>，</w:t>
      </w:r>
      <w:r>
        <w:rPr>
          <w:rFonts w:hAnsi="宋体" w:eastAsia="楷体_GB2312" w:cs="宋体"/>
          <w:b/>
          <w:sz w:val="24"/>
        </w:rPr>
        <w:t>和睦乡里</w:t>
      </w:r>
      <w:r>
        <w:rPr>
          <w:rFonts w:hint="eastAsia" w:hAnsi="宋体" w:cs="MingLiU_HKSCS"/>
          <w:b/>
          <w:sz w:val="24"/>
        </w:rPr>
        <w:t>，</w:t>
      </w:r>
      <w:r>
        <w:rPr>
          <w:rFonts w:hAnsi="宋体" w:eastAsia="楷体_GB2312" w:cs="宋体"/>
          <w:b/>
          <w:sz w:val="24"/>
        </w:rPr>
        <w:t>教训子孙</w:t>
      </w:r>
      <w:r>
        <w:rPr>
          <w:rFonts w:hint="eastAsia" w:hAnsi="宋体" w:cs="MingLiU_HKSCS"/>
          <w:b/>
          <w:sz w:val="24"/>
        </w:rPr>
        <w:t>，</w:t>
      </w:r>
      <w:r>
        <w:rPr>
          <w:rFonts w:hAnsi="宋体" w:eastAsia="楷体_GB2312" w:cs="宋体"/>
          <w:b/>
          <w:sz w:val="24"/>
        </w:rPr>
        <w:t>各安生理</w:t>
      </w:r>
      <w:r>
        <w:rPr>
          <w:rFonts w:hint="eastAsia" w:hAnsi="宋体" w:cs="MingLiU_HKSCS"/>
          <w:b/>
          <w:sz w:val="24"/>
        </w:rPr>
        <w:t>，</w:t>
      </w:r>
      <w:r>
        <w:rPr>
          <w:rFonts w:hAnsi="宋体" w:eastAsia="楷体_GB2312" w:cs="宋体"/>
          <w:b/>
          <w:sz w:val="24"/>
        </w:rPr>
        <w:t>勿作非为</w:t>
      </w:r>
      <w:r>
        <w:rPr>
          <w:rFonts w:hAnsi="宋体" w:cs="宋体"/>
          <w:b/>
          <w:sz w:val="24"/>
        </w:rPr>
        <w:t>”</w:t>
      </w:r>
      <w:r>
        <w:rPr>
          <w:rFonts w:hAnsi="宋体" w:eastAsia="楷体_GB2312" w:cs="宋体"/>
          <w:b/>
          <w:sz w:val="24"/>
        </w:rPr>
        <w:t>说明清朝的乡约制度是为了加强对基层社会的控制</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项；材料反映的是清朝的乡约制度</w:t>
      </w:r>
      <w:r>
        <w:rPr>
          <w:rFonts w:hint="eastAsia" w:hAnsi="宋体" w:cs="MingLiU_HKSCS"/>
          <w:b/>
          <w:sz w:val="24"/>
        </w:rPr>
        <w:t>，</w:t>
      </w:r>
      <w:r>
        <w:rPr>
          <w:rFonts w:hAnsi="宋体" w:eastAsia="楷体_GB2312" w:cs="宋体"/>
          <w:b/>
          <w:sz w:val="24"/>
        </w:rPr>
        <w:t>没有涉及地方宗族制度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项；清朝的乡约制度可以促进儒家伦理道德的传播</w:t>
      </w:r>
      <w:r>
        <w:rPr>
          <w:rFonts w:hint="eastAsia" w:hAnsi="宋体" w:cs="MingLiU_HKSCS"/>
          <w:b/>
          <w:sz w:val="24"/>
        </w:rPr>
        <w:t>，</w:t>
      </w:r>
      <w:r>
        <w:rPr>
          <w:rFonts w:hAnsi="宋体" w:eastAsia="楷体_GB2312" w:cs="宋体"/>
          <w:b/>
          <w:sz w:val="24"/>
        </w:rPr>
        <w:t>但不是根本目的</w:t>
      </w:r>
      <w:r>
        <w:rPr>
          <w:rFonts w:hint="eastAsia" w:hAnsi="宋体" w:cs="MingLiU_HKSCS"/>
          <w:b/>
          <w:sz w:val="24"/>
        </w:rPr>
        <w:t>，</w:t>
      </w:r>
      <w:r>
        <w:rPr>
          <w:rFonts w:hAnsi="宋体" w:eastAsia="楷体_GB2312" w:cs="宋体"/>
          <w:b/>
          <w:sz w:val="24"/>
        </w:rPr>
        <w:t>根本目的是维护封建专制统治</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项；清朝的乡约制度可以发挥乡约共励风化的功能</w:t>
      </w:r>
      <w:r>
        <w:rPr>
          <w:rFonts w:hint="eastAsia" w:hAnsi="宋体" w:cs="MingLiU_HKSCS"/>
          <w:b/>
          <w:sz w:val="24"/>
        </w:rPr>
        <w:t>，</w:t>
      </w:r>
      <w:r>
        <w:rPr>
          <w:rFonts w:hAnsi="宋体" w:eastAsia="楷体_GB2312" w:cs="宋体"/>
          <w:b/>
          <w:sz w:val="24"/>
        </w:rPr>
        <w:t>但不是根本目的</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6</w:t>
      </w:r>
      <w:r>
        <w:rPr>
          <w:rFonts w:hint="eastAsia" w:hAnsi="宋体" w:cs="MingLiU_HKSCS"/>
          <w:b/>
          <w:sz w:val="24"/>
        </w:rPr>
        <w:t>．</w:t>
      </w:r>
      <w:r>
        <w:rPr>
          <w:rFonts w:hint="eastAsia" w:hAnsi="宋体" w:cs="宋体"/>
          <w:b/>
          <w:sz w:val="24"/>
        </w:rPr>
        <w:t>(</w:t>
      </w:r>
      <w:r>
        <w:rPr>
          <w:rFonts w:ascii="Times New Roman" w:hAnsi="Times New Roman" w:eastAsia="黑体" w:cs="Times New Roman"/>
          <w:b/>
          <w:sz w:val="24"/>
        </w:rPr>
        <w:t>2021</w:t>
      </w:r>
      <w:r>
        <w:rPr>
          <w:rFonts w:hAnsi="宋体" w:eastAsia="黑体" w:cs="宋体"/>
          <w:b/>
          <w:sz w:val="24"/>
        </w:rPr>
        <w:t>·山东潍坊模拟</w:t>
      </w:r>
      <w:r>
        <w:rPr>
          <w:rFonts w:hAnsi="宋体" w:cs="宋体"/>
          <w:b/>
          <w:sz w:val="24"/>
        </w:rPr>
        <w:t>)明中叶以后</w:t>
      </w:r>
      <w:r>
        <w:rPr>
          <w:rFonts w:hint="eastAsia" w:hAnsi="宋体" w:cs="MingLiU_HKSCS"/>
          <w:b/>
          <w:sz w:val="24"/>
        </w:rPr>
        <w:t>，</w:t>
      </w:r>
      <w:r>
        <w:rPr>
          <w:rFonts w:hAnsi="宋体" w:cs="宋体"/>
          <w:b/>
          <w:sz w:val="24"/>
        </w:rPr>
        <w:t>江南市镇及其四乡农家因忙于蚕桑丝织业而无暇顾及农田耕作</w:t>
      </w:r>
      <w:r>
        <w:rPr>
          <w:rFonts w:hint="eastAsia" w:hAnsi="宋体" w:cs="MingLiU_HKSCS"/>
          <w:b/>
          <w:sz w:val="24"/>
        </w:rPr>
        <w:t>，</w:t>
      </w:r>
      <w:r>
        <w:rPr>
          <w:rFonts w:hAnsi="宋体" w:cs="宋体"/>
          <w:b/>
          <w:sz w:val="24"/>
        </w:rPr>
        <w:t>不得不雇佣临近的农民来耕种。这一现象表明</w:t>
      </w:r>
      <w:r>
        <w:rPr>
          <w:rFonts w:hint="eastAsia" w:hAnsi="宋体" w:cs="MingLiU_HKSCS"/>
          <w:b/>
          <w:sz w:val="24"/>
        </w:rPr>
        <w:t>，</w:t>
      </w:r>
      <w:r>
        <w:rPr>
          <w:rFonts w:hAnsi="宋体" w:cs="宋体"/>
          <w:b/>
          <w:sz w:val="24"/>
        </w:rPr>
        <w:t>该地(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产生了资本主义萌芽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丝织业成为农民主要副业</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传统经济结构受冲击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粮食产品商品化趋势加快</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[传统经济是男耕女织</w:t>
      </w:r>
      <w:r>
        <w:rPr>
          <w:rFonts w:hint="eastAsia" w:hAnsi="宋体" w:cs="MingLiU_HKSCS"/>
          <w:b/>
          <w:sz w:val="24"/>
        </w:rPr>
        <w:t>，</w:t>
      </w:r>
      <w:r>
        <w:rPr>
          <w:rFonts w:hAnsi="宋体" w:eastAsia="楷体_GB2312" w:cs="宋体"/>
          <w:b/>
          <w:sz w:val="24"/>
        </w:rPr>
        <w:t>受冲击与材料中</w:t>
      </w:r>
      <w:r>
        <w:rPr>
          <w:rFonts w:hAnsi="宋体" w:cs="宋体"/>
          <w:b/>
          <w:sz w:val="24"/>
        </w:rPr>
        <w:t>“</w:t>
      </w:r>
      <w:r>
        <w:rPr>
          <w:rFonts w:hAnsi="宋体" w:eastAsia="楷体_GB2312" w:cs="宋体"/>
          <w:b/>
          <w:sz w:val="24"/>
        </w:rPr>
        <w:t>因忙于蚕桑丝织业而无暇顾及农田耕作</w:t>
      </w:r>
      <w:r>
        <w:rPr>
          <w:rFonts w:hAnsi="宋体" w:cs="宋体"/>
          <w:b/>
          <w:sz w:val="24"/>
        </w:rPr>
        <w:t>”</w:t>
      </w:r>
      <w:r>
        <w:rPr>
          <w:rFonts w:hAnsi="宋体" w:eastAsia="楷体_GB2312" w:cs="宋体"/>
          <w:b/>
          <w:sz w:val="24"/>
        </w:rPr>
        <w:t>相符</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项；明朝中后期出现资本主义萌芽的主要标志是</w:t>
      </w:r>
      <w:r>
        <w:rPr>
          <w:rFonts w:hAnsi="宋体" w:cs="宋体"/>
          <w:b/>
          <w:sz w:val="24"/>
        </w:rPr>
        <w:t>“</w:t>
      </w:r>
      <w:r>
        <w:rPr>
          <w:rFonts w:hAnsi="宋体" w:eastAsia="楷体_GB2312" w:cs="宋体"/>
          <w:b/>
          <w:sz w:val="24"/>
        </w:rPr>
        <w:t>机户出资</w:t>
      </w:r>
      <w:r>
        <w:rPr>
          <w:rFonts w:hint="eastAsia" w:hAnsi="宋体" w:cs="MingLiU_HKSCS"/>
          <w:b/>
          <w:sz w:val="24"/>
        </w:rPr>
        <w:t>，</w:t>
      </w:r>
      <w:r>
        <w:rPr>
          <w:rFonts w:hAnsi="宋体" w:eastAsia="楷体_GB2312" w:cs="宋体"/>
          <w:b/>
          <w:sz w:val="24"/>
        </w:rPr>
        <w:t>机工出力</w:t>
      </w:r>
      <w:r>
        <w:rPr>
          <w:rFonts w:hAnsi="宋体" w:cs="宋体"/>
          <w:b/>
          <w:sz w:val="24"/>
        </w:rPr>
        <w:t>”</w:t>
      </w:r>
      <w:r>
        <w:rPr>
          <w:rFonts w:hAnsi="宋体" w:eastAsia="楷体_GB2312" w:cs="宋体"/>
          <w:b/>
          <w:sz w:val="24"/>
        </w:rPr>
        <w:t>的雇佣关系产</w:t>
      </w:r>
      <w:r>
        <w:rPr>
          <w:rFonts w:hint="eastAsia" w:hAnsi="宋体" w:eastAsia="楷体_GB2312" w:cs="宋体"/>
          <w:b/>
          <w:sz w:val="24"/>
        </w:rPr>
        <w:t>生</w:t>
      </w:r>
      <w:r>
        <w:rPr>
          <w:rFonts w:hint="eastAsia" w:hAnsi="宋体" w:cs="MingLiU_HKSCS"/>
          <w:b/>
          <w:sz w:val="24"/>
        </w:rPr>
        <w:t>，</w:t>
      </w:r>
      <w:r>
        <w:rPr>
          <w:rFonts w:hint="eastAsia" w:hAnsi="宋体" w:eastAsia="楷体_GB2312" w:cs="宋体"/>
          <w:b/>
          <w:sz w:val="24"/>
        </w:rPr>
        <w:t>与材料中</w:t>
      </w:r>
      <w:r>
        <w:rPr>
          <w:rFonts w:hint="eastAsia" w:hAnsi="宋体" w:cs="宋体"/>
          <w:b/>
          <w:sz w:val="24"/>
        </w:rPr>
        <w:t>“</w:t>
      </w:r>
      <w:r>
        <w:rPr>
          <w:rFonts w:hint="eastAsia" w:hAnsi="宋体" w:eastAsia="楷体_GB2312" w:cs="宋体"/>
          <w:b/>
          <w:sz w:val="24"/>
        </w:rPr>
        <w:t>雇佣临近的农民来耕种</w:t>
      </w:r>
      <w:r>
        <w:rPr>
          <w:rFonts w:hint="eastAsia" w:hAnsi="宋体" w:cs="宋体"/>
          <w:b/>
          <w:sz w:val="24"/>
        </w:rPr>
        <w:t>”</w:t>
      </w:r>
      <w:r>
        <w:rPr>
          <w:rFonts w:hint="eastAsia" w:hAnsi="宋体" w:eastAsia="楷体_GB2312" w:cs="宋体"/>
          <w:b/>
          <w:sz w:val="24"/>
        </w:rPr>
        <w:t>的农家临时帮工不符</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项；材料未提及丝织业成为农民主要副业</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项；材料只提到</w:t>
      </w:r>
      <w:r>
        <w:rPr>
          <w:rFonts w:hAnsi="宋体" w:cs="宋体"/>
          <w:b/>
          <w:sz w:val="24"/>
        </w:rPr>
        <w:t>“</w:t>
      </w:r>
      <w:r>
        <w:rPr>
          <w:rFonts w:hAnsi="宋体" w:eastAsia="楷体_GB2312" w:cs="宋体"/>
          <w:b/>
          <w:sz w:val="24"/>
        </w:rPr>
        <w:t>无暇顾及农田耕作</w:t>
      </w:r>
      <w:r>
        <w:rPr>
          <w:rFonts w:hAnsi="宋体" w:cs="宋体"/>
          <w:b/>
          <w:sz w:val="24"/>
        </w:rPr>
        <w:t>”</w:t>
      </w:r>
      <w:r>
        <w:rPr>
          <w:rFonts w:hint="eastAsia" w:hAnsi="宋体" w:cs="MingLiU_HKSCS"/>
          <w:b/>
          <w:sz w:val="24"/>
        </w:rPr>
        <w:t>，</w:t>
      </w:r>
      <w:r>
        <w:rPr>
          <w:rFonts w:hAnsi="宋体" w:eastAsia="楷体_GB2312" w:cs="宋体"/>
          <w:b/>
          <w:sz w:val="24"/>
        </w:rPr>
        <w:t>是生产过程</w:t>
      </w:r>
      <w:r>
        <w:rPr>
          <w:rFonts w:hint="eastAsia" w:hAnsi="宋体" w:cs="MingLiU_HKSCS"/>
          <w:b/>
          <w:sz w:val="24"/>
        </w:rPr>
        <w:t>，</w:t>
      </w:r>
      <w:r>
        <w:rPr>
          <w:rFonts w:hAnsi="宋体" w:eastAsia="楷体_GB2312" w:cs="宋体"/>
          <w:b/>
          <w:sz w:val="24"/>
        </w:rPr>
        <w:t>并未涉及粮食产品商品化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·山东菏泽期中</w:t>
      </w:r>
      <w:r>
        <w:rPr>
          <w:rFonts w:hAnsi="宋体" w:cs="宋体"/>
          <w:b/>
          <w:sz w:val="24"/>
        </w:rPr>
        <w:t>)明朝户籍册以里甲制为基础</w:t>
      </w:r>
      <w:r>
        <w:rPr>
          <w:rFonts w:hint="eastAsia" w:hAnsi="宋体" w:cs="MingLiU_HKSCS"/>
          <w:b/>
          <w:sz w:val="24"/>
        </w:rPr>
        <w:t>，</w:t>
      </w:r>
      <w:r>
        <w:rPr>
          <w:rFonts w:hAnsi="宋体" w:cs="宋体"/>
          <w:b/>
          <w:sz w:val="24"/>
        </w:rPr>
        <w:t>每里一册</w:t>
      </w:r>
      <w:r>
        <w:rPr>
          <w:rFonts w:hint="eastAsia" w:hAnsi="宋体" w:cs="MingLiU_HKSCS"/>
          <w:b/>
          <w:sz w:val="24"/>
        </w:rPr>
        <w:t>，</w:t>
      </w:r>
      <w:r>
        <w:rPr>
          <w:rFonts w:hAnsi="宋体" w:cs="宋体"/>
          <w:b/>
          <w:sz w:val="24"/>
        </w:rPr>
        <w:t>详列各户人口、田土、房屋。清前期实行固定丁银、摊丁入亩后</w:t>
      </w:r>
      <w:r>
        <w:rPr>
          <w:rFonts w:hint="eastAsia" w:hAnsi="宋体" w:cs="MingLiU_HKSCS"/>
          <w:b/>
          <w:sz w:val="24"/>
        </w:rPr>
        <w:t>，</w:t>
      </w:r>
      <w:r>
        <w:rPr>
          <w:rFonts w:hAnsi="宋体" w:cs="宋体"/>
          <w:b/>
          <w:sz w:val="24"/>
        </w:rPr>
        <w:t>户籍作用大为削弱。古代实行严格户籍制度的目的是(</w:t>
      </w:r>
      <w:r>
        <w:rPr>
          <w:rFonts w:hint="eastAsia"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加强基层管理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控制人口流动</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保证赋役征收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限制土地兼并</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[在自给自足的自然经济中</w:t>
      </w:r>
      <w:r>
        <w:rPr>
          <w:rFonts w:hint="eastAsia" w:hAnsi="宋体" w:cs="MingLiU_HKSCS"/>
          <w:b/>
          <w:sz w:val="24"/>
        </w:rPr>
        <w:t>，</w:t>
      </w:r>
      <w:r>
        <w:rPr>
          <w:rFonts w:hAnsi="宋体" w:eastAsia="楷体_GB2312" w:cs="宋体"/>
          <w:b/>
          <w:sz w:val="24"/>
        </w:rPr>
        <w:t>政府从农民身上取得财政收入的主要渠道有两条：一是按田亩计征的税</w:t>
      </w:r>
      <w:r>
        <w:rPr>
          <w:rFonts w:hint="eastAsia" w:hAnsi="宋体" w:cs="MingLiU_HKSCS"/>
          <w:b/>
          <w:sz w:val="24"/>
        </w:rPr>
        <w:t>，</w:t>
      </w:r>
      <w:r>
        <w:rPr>
          <w:rFonts w:hAnsi="宋体" w:eastAsia="楷体_GB2312" w:cs="宋体"/>
          <w:b/>
          <w:sz w:val="24"/>
        </w:rPr>
        <w:t>即土地税；一是按人头计征的税</w:t>
      </w:r>
      <w:r>
        <w:rPr>
          <w:rFonts w:hint="eastAsia" w:hAnsi="宋体" w:cs="MingLiU_HKSCS"/>
          <w:b/>
          <w:sz w:val="24"/>
        </w:rPr>
        <w:t>，</w:t>
      </w:r>
      <w:r>
        <w:rPr>
          <w:rFonts w:hAnsi="宋体" w:eastAsia="楷体_GB2312" w:cs="宋体"/>
          <w:b/>
          <w:sz w:val="24"/>
        </w:rPr>
        <w:t>即人头税</w:t>
      </w:r>
      <w:r>
        <w:rPr>
          <w:rFonts w:hint="eastAsia" w:hAnsi="宋体" w:cs="MingLiU_HKSCS"/>
          <w:b/>
          <w:sz w:val="24"/>
        </w:rPr>
        <w:t>，</w:t>
      </w:r>
      <w:r>
        <w:rPr>
          <w:rFonts w:hAnsi="宋体" w:eastAsia="楷体_GB2312" w:cs="宋体"/>
          <w:b/>
          <w:sz w:val="24"/>
        </w:rPr>
        <w:t>赋役征收与材料中</w:t>
      </w:r>
      <w:r>
        <w:rPr>
          <w:rFonts w:hAnsi="宋体" w:cs="宋体"/>
          <w:b/>
          <w:sz w:val="24"/>
        </w:rPr>
        <w:t>“</w:t>
      </w:r>
      <w:r>
        <w:rPr>
          <w:rFonts w:hAnsi="宋体" w:eastAsia="楷体_GB2312" w:cs="宋体"/>
          <w:b/>
          <w:sz w:val="24"/>
        </w:rPr>
        <w:t>详列各户人口、田土、房屋</w:t>
      </w:r>
      <w:r>
        <w:rPr>
          <w:rFonts w:hAnsi="宋体" w:cs="宋体"/>
          <w:b/>
          <w:sz w:val="24"/>
        </w:rPr>
        <w:t>”</w:t>
      </w:r>
      <w:r>
        <w:rPr>
          <w:rFonts w:hAnsi="宋体" w:eastAsia="楷体_GB2312" w:cs="宋体"/>
          <w:b/>
          <w:sz w:val="24"/>
        </w:rPr>
        <w:t>相符</w:t>
      </w:r>
      <w:r>
        <w:rPr>
          <w:rFonts w:hint="eastAsia" w:hAnsi="宋体" w:cs="MingLiU_HKSCS"/>
          <w:b/>
          <w:sz w:val="24"/>
        </w:rPr>
        <w:t>，</w:t>
      </w:r>
      <w:r>
        <w:rPr>
          <w:rFonts w:hint="eastAsia" w:hAnsi="宋体" w:cs="宋体"/>
          <w:b/>
          <w:sz w:val="24"/>
        </w:rPr>
        <w:t>“</w:t>
      </w:r>
      <w:r>
        <w:rPr>
          <w:rFonts w:hAnsi="宋体" w:eastAsia="楷体_GB2312" w:cs="宋体"/>
          <w:b/>
          <w:sz w:val="24"/>
        </w:rPr>
        <w:t>固定丁银</w:t>
      </w:r>
      <w:r>
        <w:rPr>
          <w:rFonts w:hAnsi="宋体" w:cs="宋体"/>
          <w:b/>
          <w:sz w:val="24"/>
        </w:rPr>
        <w:t>”</w:t>
      </w:r>
      <w:r>
        <w:rPr>
          <w:rFonts w:hAnsi="宋体" w:eastAsia="楷体_GB2312" w:cs="宋体"/>
          <w:b/>
          <w:sz w:val="24"/>
        </w:rPr>
        <w:t>取消了再生人口的人头税</w:t>
      </w:r>
      <w:r>
        <w:rPr>
          <w:rFonts w:hint="eastAsia" w:hAnsi="宋体" w:cs="MingLiU_HKSCS"/>
          <w:b/>
          <w:sz w:val="24"/>
        </w:rPr>
        <w:t>，</w:t>
      </w:r>
      <w:r>
        <w:rPr>
          <w:rFonts w:hint="eastAsia" w:hAnsi="宋体" w:cs="宋体"/>
          <w:b/>
          <w:sz w:val="24"/>
        </w:rPr>
        <w:t>“</w:t>
      </w:r>
      <w:r>
        <w:rPr>
          <w:rFonts w:hAnsi="宋体" w:eastAsia="楷体_GB2312" w:cs="宋体"/>
          <w:b/>
          <w:sz w:val="24"/>
        </w:rPr>
        <w:t>摊丁入亩</w:t>
      </w:r>
      <w:r>
        <w:rPr>
          <w:rFonts w:hAnsi="宋体" w:cs="宋体"/>
          <w:b/>
          <w:sz w:val="24"/>
        </w:rPr>
        <w:t>”</w:t>
      </w:r>
      <w:r>
        <w:rPr>
          <w:rFonts w:hAnsi="宋体" w:eastAsia="楷体_GB2312" w:cs="宋体"/>
          <w:b/>
          <w:sz w:val="24"/>
        </w:rPr>
        <w:t>取消了人头税</w:t>
      </w:r>
      <w:r>
        <w:rPr>
          <w:rFonts w:hint="eastAsia" w:hAnsi="宋体" w:cs="MingLiU_HKSCS"/>
          <w:b/>
          <w:sz w:val="24"/>
        </w:rPr>
        <w:t>，</w:t>
      </w:r>
      <w:r>
        <w:rPr>
          <w:rFonts w:hAnsi="宋体" w:eastAsia="楷体_GB2312" w:cs="宋体"/>
          <w:b/>
          <w:sz w:val="24"/>
        </w:rPr>
        <w:t>导致</w:t>
      </w:r>
      <w:r>
        <w:rPr>
          <w:rFonts w:hAnsi="宋体" w:cs="宋体"/>
          <w:b/>
          <w:sz w:val="24"/>
        </w:rPr>
        <w:t>“</w:t>
      </w:r>
      <w:r>
        <w:rPr>
          <w:rFonts w:hAnsi="宋体" w:eastAsia="楷体_GB2312" w:cs="宋体"/>
          <w:b/>
          <w:sz w:val="24"/>
        </w:rPr>
        <w:t>户籍作用大为削弱</w:t>
      </w:r>
      <w:r>
        <w:rPr>
          <w:rFonts w:hAnsi="宋体" w:cs="宋体"/>
          <w:b/>
          <w:sz w:val="24"/>
        </w:rPr>
        <w:t>”</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项；基层管理与材料中</w:t>
      </w:r>
      <w:r>
        <w:rPr>
          <w:rFonts w:hAnsi="宋体" w:cs="宋体"/>
          <w:b/>
          <w:sz w:val="24"/>
        </w:rPr>
        <w:t>“</w:t>
      </w:r>
      <w:r>
        <w:rPr>
          <w:rFonts w:hAnsi="宋体" w:eastAsia="楷体_GB2312" w:cs="宋体"/>
          <w:b/>
          <w:sz w:val="24"/>
        </w:rPr>
        <w:t>实行固定丁银、摊丁入亩后</w:t>
      </w:r>
      <w:r>
        <w:rPr>
          <w:rFonts w:hint="eastAsia" w:hAnsi="宋体" w:cs="MingLiU_HKSCS"/>
          <w:b/>
          <w:sz w:val="24"/>
        </w:rPr>
        <w:t>，</w:t>
      </w:r>
      <w:r>
        <w:rPr>
          <w:rFonts w:hAnsi="宋体" w:eastAsia="楷体_GB2312" w:cs="宋体"/>
          <w:b/>
          <w:sz w:val="24"/>
        </w:rPr>
        <w:t>户籍作用大为削弱</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int="eastAsia" w:hAnsi="宋体" w:eastAsia="楷体_GB2312" w:cs="宋体"/>
          <w:b/>
          <w:sz w:val="24"/>
        </w:rPr>
        <w:t>项；控制人口流动是作用而非目的</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项；土地兼并是封建土地所有制的特点</w:t>
      </w:r>
      <w:r>
        <w:rPr>
          <w:rFonts w:hint="eastAsia" w:hAnsi="宋体" w:cs="MingLiU_HKSCS"/>
          <w:b/>
          <w:sz w:val="24"/>
        </w:rPr>
        <w:t>，</w:t>
      </w:r>
      <w:r>
        <w:rPr>
          <w:rFonts w:hAnsi="宋体" w:eastAsia="楷体_GB2312" w:cs="宋体"/>
          <w:b/>
          <w:sz w:val="24"/>
        </w:rPr>
        <w:t>土地兼并后并不影响</w:t>
      </w:r>
      <w:r>
        <w:rPr>
          <w:rFonts w:hAnsi="宋体" w:cs="宋体"/>
          <w:b/>
          <w:sz w:val="24"/>
        </w:rPr>
        <w:t>“</w:t>
      </w:r>
      <w:r>
        <w:rPr>
          <w:rFonts w:hAnsi="宋体" w:eastAsia="楷体_GB2312" w:cs="宋体"/>
          <w:b/>
          <w:sz w:val="24"/>
        </w:rPr>
        <w:t>详列各户人口、田土</w:t>
      </w:r>
      <w:r>
        <w:rPr>
          <w:rFonts w:hAnsi="宋体" w:cs="宋体"/>
          <w:b/>
          <w:sz w:val="24"/>
        </w:rPr>
        <w:t>”</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·山东济南模拟</w:t>
      </w:r>
      <w:r>
        <w:rPr>
          <w:rFonts w:hAnsi="宋体" w:cs="宋体"/>
          <w:b/>
          <w:sz w:val="24"/>
        </w:rPr>
        <w:t>)</w:t>
      </w:r>
      <w:r>
        <w:rPr>
          <w:rFonts w:ascii="Times New Roman" w:hAnsi="Times New Roman" w:cs="Times New Roman"/>
          <w:b/>
          <w:sz w:val="24"/>
        </w:rPr>
        <w:t>1523</w:t>
      </w:r>
      <w:r>
        <w:rPr>
          <w:rFonts w:hAnsi="宋体" w:cs="宋体"/>
          <w:b/>
          <w:sz w:val="24"/>
        </w:rPr>
        <w:t>年</w:t>
      </w:r>
      <w:r>
        <w:rPr>
          <w:rFonts w:hint="eastAsia" w:hAnsi="宋体" w:cs="MingLiU_HKSCS"/>
          <w:b/>
          <w:sz w:val="24"/>
        </w:rPr>
        <w:t>，</w:t>
      </w:r>
      <w:r>
        <w:rPr>
          <w:rFonts w:hAnsi="宋体" w:cs="宋体"/>
          <w:b/>
          <w:sz w:val="24"/>
        </w:rPr>
        <w:t>李梦阳在为商人王现所作的《明故王文显墓志铭》中写道：“夫商与士</w:t>
      </w:r>
      <w:r>
        <w:rPr>
          <w:rFonts w:hint="eastAsia" w:hAnsi="宋体" w:cs="MingLiU_HKSCS"/>
          <w:b/>
          <w:sz w:val="24"/>
        </w:rPr>
        <w:t>，</w:t>
      </w:r>
      <w:r>
        <w:rPr>
          <w:rFonts w:hAnsi="宋体" w:cs="宋体"/>
          <w:b/>
          <w:sz w:val="24"/>
        </w:rPr>
        <w:t>异术而同心。”</w:t>
      </w:r>
      <w:r>
        <w:rPr>
          <w:rFonts w:ascii="Times New Roman" w:hAnsi="Times New Roman" w:cs="Times New Roman"/>
          <w:b/>
          <w:sz w:val="24"/>
        </w:rPr>
        <w:t>1525</w:t>
      </w:r>
      <w:r>
        <w:rPr>
          <w:rFonts w:hAnsi="宋体" w:cs="宋体"/>
          <w:b/>
          <w:sz w:val="24"/>
        </w:rPr>
        <w:t>年</w:t>
      </w:r>
      <w:r>
        <w:rPr>
          <w:rFonts w:hint="eastAsia" w:hAnsi="宋体" w:cs="MingLiU_HKSCS"/>
          <w:b/>
          <w:sz w:val="24"/>
        </w:rPr>
        <w:t>，</w:t>
      </w:r>
      <w:r>
        <w:rPr>
          <w:rFonts w:hAnsi="宋体" w:cs="宋体"/>
          <w:b/>
          <w:sz w:val="24"/>
        </w:rPr>
        <w:t>王阳明在为商人方麟所写的《节菴方公墓表》中说道：“古者四民异业而同道</w:t>
      </w:r>
      <w:r>
        <w:rPr>
          <w:rFonts w:hint="eastAsia" w:hAnsi="宋体" w:cs="MingLiU_HKSCS"/>
          <w:b/>
          <w:sz w:val="24"/>
        </w:rPr>
        <w:t>，</w:t>
      </w:r>
      <w:r>
        <w:rPr>
          <w:rFonts w:hAnsi="宋体" w:cs="宋体"/>
          <w:b/>
          <w:sz w:val="24"/>
        </w:rPr>
        <w:t>其尽心焉</w:t>
      </w:r>
      <w:r>
        <w:rPr>
          <w:rFonts w:hint="eastAsia" w:hAnsi="宋体" w:cs="MingLiU_HKSCS"/>
          <w:b/>
          <w:sz w:val="24"/>
        </w:rPr>
        <w:t>，</w:t>
      </w:r>
      <w:r>
        <w:rPr>
          <w:rFonts w:hAnsi="宋体" w:cs="宋体"/>
          <w:b/>
          <w:sz w:val="24"/>
        </w:rPr>
        <w:t>一也。”这表明当时(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重农抑商政</w:t>
      </w:r>
      <w:r>
        <w:rPr>
          <w:rFonts w:hint="eastAsia" w:hAnsi="宋体" w:cs="宋体"/>
          <w:b/>
          <w:sz w:val="24"/>
        </w:rPr>
        <w:t>策动摇</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商人地位日益提高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社会奢靡之风盛行</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抑商观念受到冲击</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夫商与士</w:t>
      </w:r>
      <w:r>
        <w:rPr>
          <w:rFonts w:hint="eastAsia" w:hAnsi="宋体" w:cs="MingLiU_HKSCS"/>
          <w:b/>
          <w:sz w:val="24"/>
        </w:rPr>
        <w:t>，</w:t>
      </w:r>
      <w:r>
        <w:rPr>
          <w:rFonts w:hAnsi="宋体" w:eastAsia="楷体_GB2312" w:cs="宋体"/>
          <w:b/>
          <w:sz w:val="24"/>
        </w:rPr>
        <w:t>异术而同心</w:t>
      </w:r>
      <w:r>
        <w:rPr>
          <w:rFonts w:hAnsi="宋体" w:cs="宋体"/>
          <w:b/>
          <w:sz w:val="24"/>
        </w:rPr>
        <w:t>”“</w:t>
      </w:r>
      <w:r>
        <w:rPr>
          <w:rFonts w:hAnsi="宋体" w:eastAsia="楷体_GB2312" w:cs="宋体"/>
          <w:b/>
          <w:sz w:val="24"/>
        </w:rPr>
        <w:t>古者四民异业而同道</w:t>
      </w:r>
      <w:r>
        <w:rPr>
          <w:rFonts w:hint="eastAsia" w:hAnsi="宋体" w:cs="MingLiU_HKSCS"/>
          <w:b/>
          <w:sz w:val="24"/>
        </w:rPr>
        <w:t>，</w:t>
      </w:r>
      <w:r>
        <w:rPr>
          <w:rFonts w:hAnsi="宋体" w:eastAsia="楷体_GB2312" w:cs="宋体"/>
          <w:b/>
          <w:sz w:val="24"/>
        </w:rPr>
        <w:t>其尽心焉</w:t>
      </w:r>
      <w:r>
        <w:rPr>
          <w:rFonts w:hint="eastAsia" w:hAnsi="宋体" w:cs="MingLiU_HKSCS"/>
          <w:b/>
          <w:sz w:val="24"/>
        </w:rPr>
        <w:t>，</w:t>
      </w:r>
      <w:r>
        <w:rPr>
          <w:rFonts w:hAnsi="宋体" w:eastAsia="楷体_GB2312" w:cs="宋体"/>
          <w:b/>
          <w:sz w:val="24"/>
        </w:rPr>
        <w:t>一也</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李梦阳和王阳明认为商业和其他职业</w:t>
      </w:r>
      <w:r>
        <w:rPr>
          <w:rFonts w:hint="eastAsia" w:hAnsi="宋体" w:cs="MingLiU_HKSCS"/>
          <w:b/>
          <w:sz w:val="24"/>
        </w:rPr>
        <w:t>，</w:t>
      </w:r>
      <w:r>
        <w:rPr>
          <w:rFonts w:hAnsi="宋体" w:eastAsia="楷体_GB2312" w:cs="宋体"/>
          <w:b/>
          <w:sz w:val="24"/>
        </w:rPr>
        <w:t>虽然道路不同</w:t>
      </w:r>
      <w:r>
        <w:rPr>
          <w:rFonts w:hint="eastAsia" w:hAnsi="宋体" w:cs="MingLiU_HKSCS"/>
          <w:b/>
          <w:sz w:val="24"/>
        </w:rPr>
        <w:t>，</w:t>
      </w:r>
      <w:r>
        <w:rPr>
          <w:rFonts w:hAnsi="宋体" w:eastAsia="楷体_GB2312" w:cs="宋体"/>
          <w:b/>
          <w:sz w:val="24"/>
        </w:rPr>
        <w:t>但最终目的是一致的</w:t>
      </w:r>
      <w:r>
        <w:rPr>
          <w:rFonts w:hint="eastAsia" w:hAnsi="宋体" w:cs="MingLiU_HKSCS"/>
          <w:b/>
          <w:sz w:val="24"/>
        </w:rPr>
        <w:t>，</w:t>
      </w:r>
      <w:r>
        <w:rPr>
          <w:rFonts w:hAnsi="宋体" w:eastAsia="楷体_GB2312" w:cs="宋体"/>
          <w:b/>
          <w:sz w:val="24"/>
        </w:rPr>
        <w:t>这说明两人肯定了商人的作用和商业的价值</w:t>
      </w:r>
      <w:r>
        <w:rPr>
          <w:rFonts w:hint="eastAsia" w:hAnsi="宋体" w:cs="MingLiU_HKSCS"/>
          <w:b/>
          <w:sz w:val="24"/>
        </w:rPr>
        <w:t>，</w:t>
      </w:r>
      <w:r>
        <w:rPr>
          <w:rFonts w:hAnsi="宋体" w:eastAsia="楷体_GB2312" w:cs="宋体"/>
          <w:b/>
          <w:sz w:val="24"/>
        </w:rPr>
        <w:t>表明当时传统抑商观念受到冲击</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项；明代厉行重农抑商政策</w:t>
      </w:r>
      <w:r>
        <w:rPr>
          <w:rFonts w:hint="eastAsia" w:hAnsi="宋体" w:cs="MingLiU_HKSCS"/>
          <w:b/>
          <w:sz w:val="24"/>
        </w:rPr>
        <w:t>，</w:t>
      </w:r>
      <w:r>
        <w:rPr>
          <w:rFonts w:hAnsi="宋体" w:eastAsia="楷体_GB2312" w:cs="宋体"/>
          <w:b/>
          <w:sz w:val="24"/>
        </w:rPr>
        <w:t>并未动摇</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项；材料反映了当时出现了肯定商人的现象</w:t>
      </w:r>
      <w:r>
        <w:rPr>
          <w:rFonts w:hint="eastAsia" w:hAnsi="宋体" w:cs="MingLiU_HKSCS"/>
          <w:b/>
          <w:sz w:val="24"/>
        </w:rPr>
        <w:t>，</w:t>
      </w:r>
      <w:r>
        <w:rPr>
          <w:rFonts w:hAnsi="宋体" w:eastAsia="楷体_GB2312" w:cs="宋体"/>
          <w:b/>
          <w:sz w:val="24"/>
        </w:rPr>
        <w:t>但并未反映商人地位的变化</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项；对商人和商业的肯定并不能说明社会</w:t>
      </w:r>
      <w:r>
        <w:rPr>
          <w:rFonts w:hint="eastAsia" w:hAnsi="宋体" w:eastAsia="楷体_GB2312" w:cs="宋体"/>
          <w:b/>
          <w:sz w:val="24"/>
        </w:rPr>
        <w:t>盛行奢靡之风</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·山东德州期末</w:t>
      </w:r>
      <w:r>
        <w:rPr>
          <w:rFonts w:hAnsi="宋体" w:cs="宋体"/>
          <w:b/>
          <w:sz w:val="24"/>
        </w:rPr>
        <w:t>)</w:t>
      </w:r>
      <w:r>
        <w:rPr>
          <w:rFonts w:ascii="Times New Roman" w:hAnsi="Times New Roman" w:cs="Times New Roman"/>
          <w:b/>
          <w:sz w:val="24"/>
        </w:rPr>
        <w:t>1593</w:t>
      </w:r>
      <w:r>
        <w:rPr>
          <w:rFonts w:hAnsi="宋体" w:cs="宋体"/>
          <w:b/>
          <w:sz w:val="24"/>
        </w:rPr>
        <w:t>年</w:t>
      </w:r>
      <w:r>
        <w:rPr>
          <w:rFonts w:hint="eastAsia" w:hAnsi="宋体" w:cs="MingLiU_HKSCS"/>
          <w:b/>
          <w:sz w:val="24"/>
        </w:rPr>
        <w:t>，</w:t>
      </w:r>
      <w:r>
        <w:rPr>
          <w:rFonts w:hAnsi="宋体" w:cs="宋体"/>
          <w:b/>
          <w:sz w:val="24"/>
        </w:rPr>
        <w:t>倭寇侵犯朝鲜</w:t>
      </w:r>
      <w:r>
        <w:rPr>
          <w:rFonts w:hint="eastAsia" w:hAnsi="宋体" w:cs="MingLiU_HKSCS"/>
          <w:b/>
          <w:sz w:val="24"/>
        </w:rPr>
        <w:t>，</w:t>
      </w:r>
      <w:r>
        <w:rPr>
          <w:rFonts w:hAnsi="宋体" w:cs="宋体"/>
          <w:b/>
          <w:sz w:val="24"/>
        </w:rPr>
        <w:t>福建因而禁止通贩海上</w:t>
      </w:r>
      <w:r>
        <w:rPr>
          <w:rFonts w:hint="eastAsia" w:hAnsi="宋体" w:cs="MingLiU_HKSCS"/>
          <w:b/>
          <w:sz w:val="24"/>
        </w:rPr>
        <w:t>，</w:t>
      </w:r>
      <w:r>
        <w:rPr>
          <w:rFonts w:hAnsi="宋体" w:cs="宋体"/>
          <w:b/>
          <w:sz w:val="24"/>
        </w:rPr>
        <w:t>但一些人借买谷捕鱼之引</w:t>
      </w:r>
      <w:r>
        <w:rPr>
          <w:rFonts w:hint="eastAsia" w:hAnsi="宋体" w:cs="MingLiU_HKSCS"/>
          <w:b/>
          <w:sz w:val="24"/>
        </w:rPr>
        <w:t>，</w:t>
      </w:r>
      <w:r>
        <w:rPr>
          <w:rFonts w:hAnsi="宋体" w:cs="宋体"/>
          <w:b/>
          <w:sz w:val="24"/>
        </w:rPr>
        <w:t>远出海外贸易。中丞许孚远“移檄招谕</w:t>
      </w:r>
      <w:r>
        <w:rPr>
          <w:rFonts w:hint="eastAsia" w:hAnsi="宋体" w:cs="MingLiU_HKSCS"/>
          <w:b/>
          <w:sz w:val="24"/>
        </w:rPr>
        <w:t>，</w:t>
      </w:r>
      <w:r>
        <w:rPr>
          <w:rFonts w:hAnsi="宋体" w:cs="宋体"/>
          <w:b/>
          <w:sz w:val="24"/>
        </w:rPr>
        <w:t>凡留贩人船</w:t>
      </w:r>
      <w:r>
        <w:rPr>
          <w:rFonts w:hint="eastAsia" w:hAnsi="宋体" w:cs="MingLiU_HKSCS"/>
          <w:b/>
          <w:sz w:val="24"/>
        </w:rPr>
        <w:t>，</w:t>
      </w:r>
      <w:r>
        <w:rPr>
          <w:rFonts w:hAnsi="宋体" w:cs="宋体"/>
          <w:b/>
          <w:sz w:val="24"/>
        </w:rPr>
        <w:t>不论从前有引无引</w:t>
      </w:r>
      <w:r>
        <w:rPr>
          <w:rFonts w:hint="eastAsia" w:hAnsi="宋体" w:cs="MingLiU_HKSCS"/>
          <w:b/>
          <w:sz w:val="24"/>
        </w:rPr>
        <w:t>，</w:t>
      </w:r>
      <w:r>
        <w:rPr>
          <w:rFonts w:hAnsi="宋体" w:cs="宋体"/>
          <w:b/>
          <w:sz w:val="24"/>
        </w:rPr>
        <w:t>日远日近</w:t>
      </w:r>
      <w:r>
        <w:rPr>
          <w:rFonts w:hint="eastAsia" w:hAnsi="宋体" w:cs="MingLiU_HKSCS"/>
          <w:b/>
          <w:sz w:val="24"/>
        </w:rPr>
        <w:t>，</w:t>
      </w:r>
      <w:r>
        <w:rPr>
          <w:rFonts w:hAnsi="宋体" w:cs="宋体"/>
          <w:b/>
          <w:sz w:val="24"/>
        </w:rPr>
        <w:t>俱许驾回</w:t>
      </w:r>
      <w:r>
        <w:rPr>
          <w:rFonts w:hint="eastAsia" w:hAnsi="宋体" w:cs="MingLiU_HKSCS"/>
          <w:b/>
          <w:sz w:val="24"/>
        </w:rPr>
        <w:t>，</w:t>
      </w:r>
      <w:r>
        <w:rPr>
          <w:rFonts w:hAnsi="宋体" w:cs="宋体"/>
          <w:b/>
          <w:sz w:val="24"/>
        </w:rPr>
        <w:t>诣官输饷如故事。凡私通</w:t>
      </w:r>
      <w:r>
        <w:rPr>
          <w:rFonts w:hint="eastAsia" w:hAnsi="宋体" w:cs="MingLiU_HKSCS"/>
          <w:b/>
          <w:sz w:val="24"/>
        </w:rPr>
        <w:t>，</w:t>
      </w:r>
      <w:r>
        <w:rPr>
          <w:rFonts w:hAnsi="宋体" w:cs="宋体"/>
          <w:b/>
          <w:sz w:val="24"/>
        </w:rPr>
        <w:t>及压多(指越冬不归)情罪</w:t>
      </w:r>
      <w:r>
        <w:rPr>
          <w:rFonts w:hint="eastAsia" w:hAnsi="宋体" w:cs="MingLiU_HKSCS"/>
          <w:b/>
          <w:sz w:val="24"/>
        </w:rPr>
        <w:t>，</w:t>
      </w:r>
      <w:r>
        <w:rPr>
          <w:rFonts w:hAnsi="宋体" w:cs="宋体"/>
          <w:b/>
          <w:sz w:val="24"/>
        </w:rPr>
        <w:t>一切宥免”。许孚远的做法(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旨在扩大海外贸易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终结了海禁政策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具有一定</w:t>
      </w:r>
      <w:r>
        <w:rPr>
          <w:rFonts w:hint="eastAsia" w:hAnsi="宋体" w:cs="宋体"/>
          <w:b/>
          <w:sz w:val="24"/>
        </w:rPr>
        <w:t>的开明性</w:t>
      </w:r>
      <w:r>
        <w:rPr>
          <w:rFonts w:hAnsi="宋体" w:cs="宋体"/>
          <w:b/>
          <w:sz w:val="24"/>
        </w:rPr>
        <w:t xml:space="preserve">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加剧了局势动荡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[依据材料可知</w:t>
      </w:r>
      <w:r>
        <w:rPr>
          <w:rFonts w:hint="eastAsia" w:hAnsi="宋体" w:cs="MingLiU_HKSCS"/>
          <w:b/>
          <w:sz w:val="24"/>
        </w:rPr>
        <w:t>，</w:t>
      </w:r>
      <w:r>
        <w:rPr>
          <w:rFonts w:hAnsi="宋体" w:eastAsia="楷体_GB2312" w:cs="宋体"/>
          <w:b/>
          <w:sz w:val="24"/>
        </w:rPr>
        <w:t>明朝因倭寇实施海禁</w:t>
      </w:r>
      <w:r>
        <w:rPr>
          <w:rFonts w:hint="eastAsia" w:hAnsi="宋体" w:cs="MingLiU_HKSCS"/>
          <w:b/>
          <w:sz w:val="24"/>
        </w:rPr>
        <w:t>，</w:t>
      </w:r>
      <w:r>
        <w:rPr>
          <w:rFonts w:hAnsi="宋体" w:eastAsia="楷体_GB2312" w:cs="宋体"/>
          <w:b/>
          <w:sz w:val="24"/>
        </w:rPr>
        <w:t>但有些人借政府发放的买谷捕鱼的通行证远出海外贸易。针对这种情况</w:t>
      </w:r>
      <w:r>
        <w:rPr>
          <w:rFonts w:hint="eastAsia" w:hAnsi="宋体" w:cs="MingLiU_HKSCS"/>
          <w:b/>
          <w:sz w:val="24"/>
        </w:rPr>
        <w:t>，</w:t>
      </w:r>
      <w:r>
        <w:rPr>
          <w:rFonts w:hAnsi="宋体" w:eastAsia="楷体_GB2312" w:cs="宋体"/>
          <w:b/>
          <w:sz w:val="24"/>
        </w:rPr>
        <w:t>中丞许孚远发出告谕</w:t>
      </w:r>
      <w:r>
        <w:rPr>
          <w:rFonts w:hint="eastAsia" w:hAnsi="宋体" w:cs="MingLiU_HKSCS"/>
          <w:b/>
          <w:sz w:val="24"/>
        </w:rPr>
        <w:t>，</w:t>
      </w:r>
      <w:r>
        <w:rPr>
          <w:rFonts w:hAnsi="宋体" w:eastAsia="楷体_GB2312" w:cs="宋体"/>
          <w:b/>
          <w:sz w:val="24"/>
        </w:rPr>
        <w:t>凡是出洋贸易的</w:t>
      </w:r>
      <w:r>
        <w:rPr>
          <w:rFonts w:hint="eastAsia" w:hAnsi="宋体" w:cs="MingLiU_HKSCS"/>
          <w:b/>
          <w:sz w:val="24"/>
        </w:rPr>
        <w:t>，</w:t>
      </w:r>
      <w:r>
        <w:rPr>
          <w:rFonts w:hAnsi="宋体" w:eastAsia="楷体_GB2312" w:cs="宋体"/>
          <w:b/>
          <w:sz w:val="24"/>
        </w:rPr>
        <w:t>不管有没有通行证</w:t>
      </w:r>
      <w:r>
        <w:rPr>
          <w:rFonts w:hint="eastAsia" w:hAnsi="宋体" w:cs="MingLiU_HKSCS"/>
          <w:b/>
          <w:sz w:val="24"/>
        </w:rPr>
        <w:t>，</w:t>
      </w:r>
      <w:r>
        <w:rPr>
          <w:rFonts w:hAnsi="宋体" w:eastAsia="楷体_GB2312" w:cs="宋体"/>
          <w:b/>
          <w:sz w:val="24"/>
        </w:rPr>
        <w:t>只要正常缴纳官府的税收</w:t>
      </w:r>
      <w:r>
        <w:rPr>
          <w:rFonts w:hint="eastAsia" w:hAnsi="宋体" w:cs="MingLiU_HKSCS"/>
          <w:b/>
          <w:sz w:val="24"/>
        </w:rPr>
        <w:t>，</w:t>
      </w:r>
      <w:r>
        <w:rPr>
          <w:rFonts w:hAnsi="宋体" w:eastAsia="楷体_GB2312" w:cs="宋体"/>
          <w:b/>
          <w:sz w:val="24"/>
        </w:rPr>
        <w:t>就可以免去罪责</w:t>
      </w:r>
      <w:r>
        <w:rPr>
          <w:rFonts w:hint="eastAsia" w:hAnsi="宋体" w:cs="MingLiU_HKSCS"/>
          <w:b/>
          <w:sz w:val="24"/>
        </w:rPr>
        <w:t>，</w:t>
      </w:r>
      <w:r>
        <w:rPr>
          <w:rFonts w:hAnsi="宋体" w:eastAsia="楷体_GB2312" w:cs="宋体"/>
          <w:b/>
          <w:sz w:val="24"/>
        </w:rPr>
        <w:t>这不仅增加了政府的财政收入</w:t>
      </w:r>
      <w:r>
        <w:rPr>
          <w:rFonts w:hint="eastAsia" w:hAnsi="宋体" w:cs="MingLiU_HKSCS"/>
          <w:b/>
          <w:sz w:val="24"/>
        </w:rPr>
        <w:t>，</w:t>
      </w:r>
      <w:r>
        <w:rPr>
          <w:rFonts w:hAnsi="宋体" w:eastAsia="楷体_GB2312" w:cs="宋体"/>
          <w:b/>
          <w:sz w:val="24"/>
        </w:rPr>
        <w:t>也避免了激化矛盾</w:t>
      </w:r>
      <w:r>
        <w:rPr>
          <w:rFonts w:hint="eastAsia" w:hAnsi="宋体" w:cs="MingLiU_HKSCS"/>
          <w:b/>
          <w:sz w:val="24"/>
        </w:rPr>
        <w:t>，</w:t>
      </w:r>
      <w:r>
        <w:rPr>
          <w:rFonts w:hAnsi="宋体" w:eastAsia="楷体_GB2312" w:cs="宋体"/>
          <w:b/>
          <w:sz w:val="24"/>
        </w:rPr>
        <w:t>具有一定的开明性</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·辽宁丹东质检</w:t>
      </w:r>
      <w:r>
        <w:rPr>
          <w:rFonts w:hAnsi="宋体" w:cs="宋体"/>
          <w:b/>
          <w:sz w:val="24"/>
        </w:rPr>
        <w:t>)康熙二十六年(</w:t>
      </w:r>
      <w:r>
        <w:rPr>
          <w:rFonts w:ascii="Times New Roman" w:hAnsi="Times New Roman" w:cs="Times New Roman"/>
          <w:b/>
          <w:sz w:val="24"/>
        </w:rPr>
        <w:t>1687</w:t>
      </w:r>
      <w:r>
        <w:rPr>
          <w:rFonts w:hAnsi="宋体" w:cs="宋体"/>
          <w:b/>
          <w:sz w:val="24"/>
        </w:rPr>
        <w:t>年)确立起“催科四法”</w:t>
      </w:r>
      <w:r>
        <w:rPr>
          <w:rFonts w:hint="eastAsia" w:hAnsi="宋体" w:cs="MingLiU_HKSCS"/>
          <w:b/>
          <w:sz w:val="24"/>
        </w:rPr>
        <w:t>，</w:t>
      </w:r>
      <w:r>
        <w:rPr>
          <w:rFonts w:hAnsi="宋体" w:cs="宋体"/>
          <w:b/>
          <w:sz w:val="24"/>
        </w:rPr>
        <w:t>要求每年征发赋役之时</w:t>
      </w:r>
      <w:r>
        <w:rPr>
          <w:rFonts w:hint="eastAsia" w:hAnsi="宋体" w:cs="MingLiU_HKSCS"/>
          <w:b/>
          <w:sz w:val="24"/>
        </w:rPr>
        <w:t>，</w:t>
      </w:r>
      <w:r>
        <w:rPr>
          <w:rFonts w:hAnsi="宋体" w:cs="宋体"/>
          <w:b/>
          <w:sz w:val="24"/>
        </w:rPr>
        <w:t>每五户或十户为一单位</w:t>
      </w:r>
      <w:r>
        <w:rPr>
          <w:rFonts w:hint="eastAsia" w:hAnsi="宋体" w:cs="MingLiU_HKSCS"/>
          <w:b/>
          <w:sz w:val="24"/>
        </w:rPr>
        <w:t>，</w:t>
      </w:r>
      <w:r>
        <w:rPr>
          <w:rFonts w:hAnsi="宋体" w:cs="宋体"/>
          <w:b/>
          <w:sz w:val="24"/>
        </w:rPr>
        <w:t>将每户田亩数、银米数、应完份数和限期</w:t>
      </w:r>
      <w:r>
        <w:rPr>
          <w:rFonts w:hint="eastAsia" w:hAnsi="宋体" w:cs="MingLiU_HKSCS"/>
          <w:b/>
          <w:sz w:val="24"/>
        </w:rPr>
        <w:t>，</w:t>
      </w:r>
      <w:r>
        <w:rPr>
          <w:rFonts w:hAnsi="宋体" w:cs="宋体"/>
          <w:b/>
          <w:sz w:val="24"/>
        </w:rPr>
        <w:t>开列其上</w:t>
      </w:r>
      <w:r>
        <w:rPr>
          <w:rFonts w:hint="eastAsia" w:hAnsi="宋体" w:cs="MingLiU_HKSCS"/>
          <w:b/>
          <w:sz w:val="24"/>
        </w:rPr>
        <w:t>，</w:t>
      </w:r>
      <w:r>
        <w:rPr>
          <w:rFonts w:hAnsi="宋体" w:cs="宋体"/>
          <w:b/>
          <w:sz w:val="24"/>
        </w:rPr>
        <w:t>一联三票(分交州县存档、差役应比和税户执有)</w:t>
      </w:r>
      <w:r>
        <w:rPr>
          <w:rFonts w:hint="eastAsia" w:hAnsi="宋体" w:cs="MingLiU_HKSCS"/>
          <w:b/>
          <w:sz w:val="24"/>
        </w:rPr>
        <w:t>，</w:t>
      </w:r>
      <w:r>
        <w:rPr>
          <w:rFonts w:hAnsi="宋体" w:cs="宋体"/>
          <w:b/>
          <w:sz w:val="24"/>
        </w:rPr>
        <w:t>发给甲首</w:t>
      </w:r>
      <w:r>
        <w:rPr>
          <w:rFonts w:hint="eastAsia" w:hAnsi="宋体" w:cs="MingLiU_HKSCS"/>
          <w:b/>
          <w:sz w:val="24"/>
        </w:rPr>
        <w:t>，</w:t>
      </w:r>
      <w:r>
        <w:rPr>
          <w:rFonts w:hAnsi="宋体" w:cs="宋体"/>
          <w:b/>
          <w:sz w:val="24"/>
        </w:rPr>
        <w:t>挨次催缴</w:t>
      </w:r>
      <w:r>
        <w:rPr>
          <w:rFonts w:hint="eastAsia" w:hAnsi="宋体" w:cs="MingLiU_HKSCS"/>
          <w:b/>
          <w:sz w:val="24"/>
        </w:rPr>
        <w:t>，</w:t>
      </w:r>
      <w:r>
        <w:rPr>
          <w:rFonts w:hAnsi="宋体" w:cs="宋体"/>
          <w:b/>
          <w:sz w:val="24"/>
        </w:rPr>
        <w:t>官吏不得插手</w:t>
      </w:r>
      <w:r>
        <w:rPr>
          <w:rFonts w:hint="eastAsia" w:hAnsi="宋体" w:cs="MingLiU_HKSCS"/>
          <w:b/>
          <w:sz w:val="24"/>
        </w:rPr>
        <w:t>，</w:t>
      </w:r>
      <w:r>
        <w:rPr>
          <w:rFonts w:hAnsi="宋体" w:cs="宋体"/>
          <w:b/>
          <w:sz w:val="24"/>
        </w:rPr>
        <w:t>令自封投柜。“催科四法”的颁行(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增加了基层赋役征收管理的成本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有利于遏制民间土地户口隐匿现象</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开户籍管理和赋役征收结合先河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规范了基层赋役征收的原则和程序</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[根据材料</w:t>
      </w:r>
      <w:r>
        <w:rPr>
          <w:rFonts w:hAnsi="宋体" w:cs="宋体"/>
          <w:b/>
          <w:sz w:val="24"/>
        </w:rPr>
        <w:t>“</w:t>
      </w:r>
      <w:r>
        <w:rPr>
          <w:rFonts w:hAnsi="宋体" w:eastAsia="楷体_GB2312" w:cs="宋体"/>
          <w:b/>
          <w:sz w:val="24"/>
        </w:rPr>
        <w:t>将每户田</w:t>
      </w:r>
      <w:r>
        <w:rPr>
          <w:rFonts w:hint="eastAsia" w:hAnsi="宋体" w:eastAsia="楷体_GB2312" w:cs="宋体"/>
          <w:b/>
          <w:sz w:val="24"/>
        </w:rPr>
        <w:t>亩数、银米数、应完份数和限期</w:t>
      </w:r>
      <w:r>
        <w:rPr>
          <w:rFonts w:hint="eastAsia" w:hAnsi="宋体" w:cs="MingLiU_HKSCS"/>
          <w:b/>
          <w:sz w:val="24"/>
        </w:rPr>
        <w:t>，</w:t>
      </w:r>
      <w:r>
        <w:rPr>
          <w:rFonts w:hint="eastAsia" w:hAnsi="宋体" w:eastAsia="楷体_GB2312" w:cs="宋体"/>
          <w:b/>
          <w:sz w:val="24"/>
        </w:rPr>
        <w:t>开列其上</w:t>
      </w:r>
      <w:r>
        <w:rPr>
          <w:rFonts w:hint="eastAsia" w:hAnsi="宋体" w:cs="MingLiU_HKSCS"/>
          <w:b/>
          <w:sz w:val="24"/>
        </w:rPr>
        <w:t>，</w:t>
      </w:r>
      <w:r>
        <w:rPr>
          <w:rFonts w:hint="eastAsia" w:hAnsi="宋体" w:eastAsia="楷体_GB2312" w:cs="宋体"/>
          <w:b/>
          <w:sz w:val="24"/>
        </w:rPr>
        <w:t>一联三票</w:t>
      </w:r>
      <w:r>
        <w:rPr>
          <w:rFonts w:hint="eastAsia" w:hAnsi="宋体" w:cs="宋体"/>
          <w:b/>
          <w:sz w:val="24"/>
        </w:rPr>
        <w:t>(</w:t>
      </w:r>
      <w:r>
        <w:rPr>
          <w:rFonts w:hint="eastAsia" w:hAnsi="宋体" w:eastAsia="楷体_GB2312" w:cs="宋体"/>
          <w:b/>
          <w:sz w:val="24"/>
        </w:rPr>
        <w:t>分交州县存档、差役应比和税户执有</w:t>
      </w:r>
      <w:r>
        <w:rPr>
          <w:rFonts w:hint="eastAsia" w:hAnsi="宋体" w:cs="宋体"/>
          <w:b/>
          <w:sz w:val="24"/>
        </w:rPr>
        <w:t>)</w:t>
      </w:r>
      <w:r>
        <w:rPr>
          <w:rFonts w:hint="eastAsia" w:hAnsi="宋体" w:cs="MingLiU_HKSCS"/>
          <w:b/>
          <w:sz w:val="24"/>
        </w:rPr>
        <w:t>，</w:t>
      </w:r>
      <w:r>
        <w:rPr>
          <w:rFonts w:hint="eastAsia" w:hAnsi="宋体" w:eastAsia="楷体_GB2312" w:cs="宋体"/>
          <w:b/>
          <w:sz w:val="24"/>
        </w:rPr>
        <w:t>发给甲首</w:t>
      </w:r>
      <w:r>
        <w:rPr>
          <w:rFonts w:hint="eastAsia" w:hAnsi="宋体" w:cs="MingLiU_HKSCS"/>
          <w:b/>
          <w:sz w:val="24"/>
        </w:rPr>
        <w:t>，</w:t>
      </w:r>
      <w:r>
        <w:rPr>
          <w:rFonts w:hint="eastAsia" w:hAnsi="宋体" w:eastAsia="楷体_GB2312" w:cs="宋体"/>
          <w:b/>
          <w:sz w:val="24"/>
        </w:rPr>
        <w:t>挨次催缴</w:t>
      </w:r>
      <w:r>
        <w:rPr>
          <w:rFonts w:hint="eastAsia" w:hAnsi="宋体" w:cs="MingLiU_HKSCS"/>
          <w:b/>
          <w:sz w:val="24"/>
        </w:rPr>
        <w:t>，</w:t>
      </w:r>
      <w:r>
        <w:rPr>
          <w:rFonts w:hint="eastAsia" w:hAnsi="宋体" w:eastAsia="楷体_GB2312" w:cs="宋体"/>
          <w:b/>
          <w:sz w:val="24"/>
        </w:rPr>
        <w:t>官吏不得插手</w:t>
      </w:r>
      <w:r>
        <w:rPr>
          <w:rFonts w:hint="eastAsia" w:hAnsi="宋体" w:cs="MingLiU_HKSCS"/>
          <w:b/>
          <w:sz w:val="24"/>
        </w:rPr>
        <w:t>，</w:t>
      </w:r>
      <w:r>
        <w:rPr>
          <w:rFonts w:hint="eastAsia" w:hAnsi="宋体" w:eastAsia="楷体_GB2312" w:cs="宋体"/>
          <w:b/>
          <w:sz w:val="24"/>
        </w:rPr>
        <w:t>令自封投柜</w:t>
      </w:r>
      <w:r>
        <w:rPr>
          <w:rFonts w:hint="eastAsia" w:hAnsi="宋体" w:cs="宋体"/>
          <w:b/>
          <w:sz w:val="24"/>
        </w:rPr>
        <w:t>”</w:t>
      </w:r>
      <w:r>
        <w:rPr>
          <w:rFonts w:hint="eastAsia" w:hAnsi="宋体" w:eastAsia="楷体_GB2312" w:cs="宋体"/>
          <w:b/>
          <w:sz w:val="24"/>
        </w:rPr>
        <w:t>可知</w:t>
      </w:r>
      <w:r>
        <w:rPr>
          <w:rFonts w:hint="eastAsia" w:hAnsi="宋体" w:cs="宋体"/>
          <w:b/>
          <w:sz w:val="24"/>
        </w:rPr>
        <w:t>“</w:t>
      </w:r>
      <w:r>
        <w:rPr>
          <w:rFonts w:hint="eastAsia" w:hAnsi="宋体" w:eastAsia="楷体_GB2312" w:cs="宋体"/>
          <w:b/>
          <w:sz w:val="24"/>
        </w:rPr>
        <w:t>催科四法</w:t>
      </w:r>
      <w:r>
        <w:rPr>
          <w:rFonts w:hint="eastAsia" w:hAnsi="宋体" w:cs="宋体"/>
          <w:b/>
          <w:sz w:val="24"/>
        </w:rPr>
        <w:t>”</w:t>
      </w:r>
      <w:r>
        <w:rPr>
          <w:rFonts w:hint="eastAsia" w:hAnsi="宋体" w:eastAsia="楷体_GB2312" w:cs="宋体"/>
          <w:b/>
          <w:sz w:val="24"/>
        </w:rPr>
        <w:t>的颁行规范了基层赋税征收的原则和程序</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w:t>
      </w:r>
      <w:r>
        <w:rPr>
          <w:rFonts w:hAnsi="宋体" w:cs="宋体"/>
          <w:b/>
          <w:sz w:val="24"/>
        </w:rPr>
        <w:t>“</w:t>
      </w:r>
      <w:r>
        <w:rPr>
          <w:rFonts w:hAnsi="宋体" w:eastAsia="楷体_GB2312" w:cs="宋体"/>
          <w:b/>
          <w:sz w:val="24"/>
        </w:rPr>
        <w:t>催科四法</w:t>
      </w:r>
      <w:r>
        <w:rPr>
          <w:rFonts w:hAnsi="宋体" w:cs="宋体"/>
          <w:b/>
          <w:sz w:val="24"/>
        </w:rPr>
        <w:t>”</w:t>
      </w:r>
      <w:r>
        <w:rPr>
          <w:rFonts w:hAnsi="宋体" w:eastAsia="楷体_GB2312" w:cs="宋体"/>
          <w:b/>
          <w:sz w:val="24"/>
        </w:rPr>
        <w:t>规范了赋税征收的原则与程序</w:t>
      </w:r>
      <w:r>
        <w:rPr>
          <w:rFonts w:hint="eastAsia" w:hAnsi="宋体" w:cs="MingLiU_HKSCS"/>
          <w:b/>
          <w:sz w:val="24"/>
        </w:rPr>
        <w:t>，</w:t>
      </w:r>
      <w:r>
        <w:rPr>
          <w:rFonts w:hAnsi="宋体" w:eastAsia="楷体_GB2312" w:cs="宋体"/>
          <w:b/>
          <w:sz w:val="24"/>
        </w:rPr>
        <w:t>并未提及成本问题</w:t>
      </w:r>
      <w:r>
        <w:rPr>
          <w:rFonts w:hint="eastAsia" w:hAnsi="宋体" w:cs="MingLiU_HKSCS"/>
          <w:b/>
          <w:sz w:val="24"/>
        </w:rPr>
        <w:t>，</w:t>
      </w:r>
      <w:r>
        <w:rPr>
          <w:rFonts w:hAnsi="宋体" w:eastAsia="楷体_GB2312" w:cs="宋体"/>
          <w:b/>
          <w:sz w:val="24"/>
        </w:rPr>
        <w:t>无法反映赋役征收管理成本增加</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项；材料强调的是赋税征收的原则和程序</w:t>
      </w:r>
      <w:r>
        <w:rPr>
          <w:rFonts w:hint="eastAsia" w:hAnsi="宋体" w:cs="MingLiU_HKSCS"/>
          <w:b/>
          <w:sz w:val="24"/>
        </w:rPr>
        <w:t>，</w:t>
      </w:r>
      <w:r>
        <w:rPr>
          <w:rFonts w:hAnsi="宋体" w:eastAsia="楷体_GB2312" w:cs="宋体"/>
          <w:b/>
          <w:sz w:val="24"/>
        </w:rPr>
        <w:t>并不是遏制民间土地户口隐匿</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ascii="Times New Roman" w:hAnsi="Times New Roman" w:eastAsia="楷体_GB2312" w:cs="Times New Roman"/>
          <w:b/>
          <w:sz w:val="24"/>
        </w:rPr>
        <w:t>C</w:t>
      </w:r>
      <w:r>
        <w:rPr>
          <w:rFonts w:hAnsi="宋体" w:eastAsia="楷体_GB2312" w:cs="宋体"/>
          <w:b/>
          <w:sz w:val="24"/>
        </w:rPr>
        <w:t>项说法过于夸张</w:t>
      </w:r>
      <w:r>
        <w:rPr>
          <w:rFonts w:hint="eastAsia" w:hAnsi="宋体" w:cs="MingLiU_HKSCS"/>
          <w:b/>
          <w:sz w:val="24"/>
        </w:rPr>
        <w:t>，</w:t>
      </w:r>
      <w:r>
        <w:rPr>
          <w:rFonts w:hAnsi="宋体" w:eastAsia="楷体_GB2312" w:cs="宋体"/>
          <w:b/>
          <w:sz w:val="24"/>
        </w:rPr>
        <w:t>排除。]</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11</w:t>
      </w:r>
      <w:r>
        <w:rPr>
          <w:rFonts w:hint="eastAsia" w:hAnsi="宋体" w:cs="MingLiU_HKSCS"/>
          <w:b/>
          <w:sz w:val="24"/>
        </w:rPr>
        <w:t>．</w:t>
      </w:r>
      <w:r>
        <w:rPr>
          <w:rFonts w:hint="eastAsia" w:hAnsi="宋体" w:cs="宋体"/>
          <w:b/>
          <w:sz w:val="24"/>
        </w:rPr>
        <w:t>(</w:t>
      </w:r>
      <w:r>
        <w:rPr>
          <w:rFonts w:ascii="Times New Roman" w:hAnsi="Times New Roman" w:eastAsia="黑体" w:cs="Times New Roman"/>
          <w:b/>
          <w:sz w:val="24"/>
        </w:rPr>
        <w:t>2021</w:t>
      </w:r>
      <w:r>
        <w:rPr>
          <w:rFonts w:hAnsi="宋体" w:eastAsia="黑体" w:cs="宋体"/>
          <w:b/>
          <w:sz w:val="24"/>
        </w:rPr>
        <w:t>·天津南开区模拟</w:t>
      </w:r>
      <w:r>
        <w:rPr>
          <w:rFonts w:hAnsi="宋体" w:cs="宋体"/>
          <w:b/>
          <w:sz w:val="24"/>
        </w:rPr>
        <w:t>)下表为古代中国关于“西方”名称变迁的主要历程。“西方”名称变迁主要反映了(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6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名称</w:t>
            </w:r>
          </w:p>
        </w:tc>
        <w:tc>
          <w:tcPr>
            <w:tcW w:w="3872"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主要范围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汉唐时期的</w:t>
            </w:r>
            <w:r>
              <w:rPr>
                <w:rFonts w:hint="eastAsia" w:hAnsi="宋体" w:cs="宋体"/>
                <w:b/>
                <w:sz w:val="24"/>
              </w:rPr>
              <w:t>“</w:t>
            </w:r>
            <w:r>
              <w:rPr>
                <w:rFonts w:hAnsi="宋体" w:cs="宋体"/>
                <w:b/>
                <w:sz w:val="24"/>
              </w:rPr>
              <w:t>西域”</w:t>
            </w:r>
          </w:p>
        </w:tc>
        <w:tc>
          <w:tcPr>
            <w:tcW w:w="3872"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广义上泛指玉门关、阳关以西</w:t>
            </w:r>
            <w:r>
              <w:rPr>
                <w:rFonts w:hint="eastAsia" w:hAnsi="宋体" w:cs="MingLiU_HKSCS"/>
                <w:b/>
                <w:sz w:val="24"/>
              </w:rPr>
              <w:t>，</w:t>
            </w:r>
            <w:r>
              <w:rPr>
                <w:rFonts w:hAnsi="宋体" w:cs="宋体"/>
                <w:b/>
                <w:sz w:val="24"/>
              </w:rPr>
              <w:t>狭义上主要指塔里木盆地及其周围地区。唐宋时期曾用“西天”指称更为遥远的印度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宋明时期的</w:t>
            </w:r>
            <w:r>
              <w:rPr>
                <w:rFonts w:hint="eastAsia" w:hAnsi="宋体" w:cs="宋体"/>
                <w:b/>
                <w:sz w:val="24"/>
              </w:rPr>
              <w:t>“</w:t>
            </w:r>
            <w:r>
              <w:rPr>
                <w:rFonts w:hAnsi="宋体" w:cs="宋体"/>
                <w:b/>
                <w:sz w:val="24"/>
              </w:rPr>
              <w:t>西洋”</w:t>
            </w:r>
          </w:p>
        </w:tc>
        <w:tc>
          <w:tcPr>
            <w:tcW w:w="3872" w:type="pct"/>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最早见于五代</w:t>
            </w:r>
            <w:r>
              <w:rPr>
                <w:rFonts w:hint="eastAsia" w:hAnsi="宋体" w:cs="MingLiU_HKSCS"/>
                <w:b/>
                <w:sz w:val="24"/>
              </w:rPr>
              <w:t>，</w:t>
            </w:r>
            <w:r>
              <w:rPr>
                <w:rFonts w:hAnsi="宋体" w:cs="宋体"/>
                <w:b/>
                <w:sz w:val="24"/>
              </w:rPr>
              <w:t>元代广为流布</w:t>
            </w:r>
            <w:r>
              <w:rPr>
                <w:rFonts w:hint="eastAsia" w:hAnsi="宋体" w:cs="MingLiU_HKSCS"/>
                <w:b/>
                <w:sz w:val="24"/>
              </w:rPr>
              <w:t>，</w:t>
            </w:r>
            <w:r>
              <w:rPr>
                <w:rFonts w:hAnsi="宋体" w:cs="宋体"/>
                <w:b/>
                <w:sz w:val="24"/>
              </w:rPr>
              <w:t>明代特指东南亚、西亚、东非或印度洋周围国家；明末以后逐渐转</w:t>
            </w:r>
            <w:r>
              <w:rPr>
                <w:rFonts w:hint="eastAsia" w:hAnsi="宋体" w:cs="宋体"/>
                <w:b/>
                <w:sz w:val="24"/>
              </w:rPr>
              <w:t>向专指欧洲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明末清初的</w:t>
            </w:r>
            <w:r>
              <w:rPr>
                <w:rFonts w:hint="eastAsia" w:hAnsi="宋体" w:cs="宋体"/>
                <w:b/>
                <w:sz w:val="24"/>
              </w:rPr>
              <w:t>“</w:t>
            </w:r>
            <w:r>
              <w:rPr>
                <w:rFonts w:hAnsi="宋体" w:cs="宋体"/>
                <w:b/>
                <w:sz w:val="24"/>
              </w:rPr>
              <w:t>西方”</w:t>
            </w:r>
          </w:p>
        </w:tc>
        <w:tc>
          <w:tcPr>
            <w:tcW w:w="3872" w:type="pct"/>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与“泰西”“太西”“极西”“远西”等同义词广泛流行</w:t>
            </w:r>
            <w:r>
              <w:rPr>
                <w:rFonts w:hint="eastAsia" w:hAnsi="宋体" w:cs="MingLiU_HKSCS"/>
                <w:b/>
                <w:sz w:val="24"/>
              </w:rPr>
              <w:t>，</w:t>
            </w:r>
            <w:r>
              <w:rPr>
                <w:rFonts w:hAnsi="宋体" w:cs="宋体"/>
                <w:b/>
                <w:sz w:val="24"/>
              </w:rPr>
              <w:t>指称欧洲</w:t>
            </w:r>
          </w:p>
        </w:tc>
      </w:tr>
    </w:tbl>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Ansi="宋体" w:cs="宋体"/>
          <w:b/>
          <w:sz w:val="24"/>
        </w:rPr>
        <w:t>．中外交流的日益扩大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B</w:t>
      </w:r>
      <w:r>
        <w:rPr>
          <w:rFonts w:ascii="Times New Roman" w:hAnsi="宋体" w:cs="Times New Roman"/>
          <w:b/>
          <w:sz w:val="24"/>
        </w:rPr>
        <w:t>．</w:t>
      </w:r>
      <w:r>
        <w:rPr>
          <w:rFonts w:hAnsi="宋体" w:cs="宋体"/>
          <w:b/>
          <w:sz w:val="24"/>
        </w:rPr>
        <w:t>丝绸之路贸易繁荣</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思想观念的不断变化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D</w:t>
      </w:r>
      <w:r>
        <w:rPr>
          <w:rFonts w:ascii="Times New Roman" w:hAnsi="宋体" w:cs="Times New Roman"/>
          <w:b/>
          <w:sz w:val="24"/>
        </w:rPr>
        <w:t>．</w:t>
      </w:r>
      <w:r>
        <w:rPr>
          <w:rFonts w:hAnsi="宋体" w:cs="宋体"/>
          <w:b/>
          <w:sz w:val="24"/>
        </w:rPr>
        <w:t>农耕文明走向衰落</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[从</w:t>
      </w:r>
      <w:r>
        <w:rPr>
          <w:rFonts w:hAnsi="宋体" w:cs="宋体"/>
          <w:b/>
          <w:sz w:val="24"/>
        </w:rPr>
        <w:t>“</w:t>
      </w:r>
      <w:r>
        <w:rPr>
          <w:rFonts w:hAnsi="宋体" w:eastAsia="楷体_GB2312" w:cs="宋体"/>
          <w:b/>
          <w:sz w:val="24"/>
        </w:rPr>
        <w:t>西域</w:t>
      </w:r>
      <w:r>
        <w:rPr>
          <w:rFonts w:hAnsi="宋体" w:cs="宋体"/>
          <w:b/>
          <w:sz w:val="24"/>
        </w:rPr>
        <w:t>”</w:t>
      </w:r>
      <w:r>
        <w:rPr>
          <w:rFonts w:hAnsi="宋体" w:eastAsia="楷体_GB2312" w:cs="宋体"/>
          <w:b/>
          <w:sz w:val="24"/>
        </w:rPr>
        <w:t>到</w:t>
      </w:r>
      <w:r>
        <w:rPr>
          <w:rFonts w:hAnsi="宋体" w:cs="宋体"/>
          <w:b/>
          <w:sz w:val="24"/>
        </w:rPr>
        <w:t>“</w:t>
      </w:r>
      <w:r>
        <w:rPr>
          <w:rFonts w:hAnsi="宋体" w:eastAsia="楷体_GB2312" w:cs="宋体"/>
          <w:b/>
          <w:sz w:val="24"/>
        </w:rPr>
        <w:t>西天</w:t>
      </w:r>
      <w:r>
        <w:rPr>
          <w:rFonts w:hAnsi="宋体" w:cs="宋体"/>
          <w:b/>
          <w:sz w:val="24"/>
        </w:rPr>
        <w:t>”</w:t>
      </w:r>
      <w:r>
        <w:rPr>
          <w:rFonts w:hAnsi="宋体" w:eastAsia="楷体_GB2312" w:cs="宋体"/>
          <w:b/>
          <w:sz w:val="24"/>
        </w:rPr>
        <w:t>再到</w:t>
      </w:r>
      <w:r>
        <w:rPr>
          <w:rFonts w:hAnsi="宋体" w:cs="宋体"/>
          <w:b/>
          <w:sz w:val="24"/>
        </w:rPr>
        <w:t>“</w:t>
      </w:r>
      <w:r>
        <w:rPr>
          <w:rFonts w:hAnsi="宋体" w:eastAsia="楷体_GB2312" w:cs="宋体"/>
          <w:b/>
          <w:sz w:val="24"/>
        </w:rPr>
        <w:t>西洋</w:t>
      </w:r>
      <w:r>
        <w:rPr>
          <w:rFonts w:hAnsi="宋体" w:cs="宋体"/>
          <w:b/>
          <w:sz w:val="24"/>
        </w:rPr>
        <w:t>”</w:t>
      </w:r>
      <w:r>
        <w:rPr>
          <w:rFonts w:hAnsi="宋体" w:eastAsia="楷体_GB2312" w:cs="宋体"/>
          <w:b/>
          <w:sz w:val="24"/>
        </w:rPr>
        <w:t>和</w:t>
      </w:r>
      <w:r>
        <w:rPr>
          <w:rFonts w:hAnsi="宋体" w:cs="宋体"/>
          <w:b/>
          <w:sz w:val="24"/>
        </w:rPr>
        <w:t>“</w:t>
      </w:r>
      <w:r>
        <w:rPr>
          <w:rFonts w:hAnsi="宋体" w:eastAsia="楷体_GB2312" w:cs="宋体"/>
          <w:b/>
          <w:sz w:val="24"/>
        </w:rPr>
        <w:t>西方</w:t>
      </w:r>
      <w:r>
        <w:rPr>
          <w:rFonts w:hAnsi="宋体" w:cs="宋体"/>
          <w:b/>
          <w:sz w:val="24"/>
        </w:rPr>
        <w:t>”“</w:t>
      </w:r>
      <w:r>
        <w:rPr>
          <w:rFonts w:hAnsi="宋体" w:eastAsia="楷体_GB2312" w:cs="宋体"/>
          <w:b/>
          <w:sz w:val="24"/>
        </w:rPr>
        <w:t>泰西</w:t>
      </w:r>
      <w:r>
        <w:rPr>
          <w:rFonts w:hAnsi="宋体" w:cs="宋体"/>
          <w:b/>
          <w:sz w:val="24"/>
        </w:rPr>
        <w:t>”</w:t>
      </w:r>
      <w:r>
        <w:rPr>
          <w:rFonts w:hint="eastAsia" w:hAnsi="宋体" w:cs="MingLiU_HKSCS"/>
          <w:b/>
          <w:sz w:val="24"/>
        </w:rPr>
        <w:t>，</w:t>
      </w:r>
      <w:r>
        <w:rPr>
          <w:rFonts w:hAnsi="宋体" w:eastAsia="楷体_GB2312" w:cs="宋体"/>
          <w:b/>
          <w:sz w:val="24"/>
        </w:rPr>
        <w:t>反映了古代中国对</w:t>
      </w:r>
      <w:r>
        <w:rPr>
          <w:rFonts w:hAnsi="宋体" w:cs="宋体"/>
          <w:b/>
          <w:sz w:val="24"/>
        </w:rPr>
        <w:t>“</w:t>
      </w:r>
      <w:r>
        <w:rPr>
          <w:rFonts w:hAnsi="宋体" w:eastAsia="楷体_GB2312" w:cs="宋体"/>
          <w:b/>
          <w:sz w:val="24"/>
        </w:rPr>
        <w:t>西方</w:t>
      </w:r>
      <w:r>
        <w:rPr>
          <w:rFonts w:hAnsi="宋体" w:cs="宋体"/>
          <w:b/>
          <w:sz w:val="24"/>
        </w:rPr>
        <w:t>”</w:t>
      </w:r>
      <w:r>
        <w:rPr>
          <w:rFonts w:hAnsi="宋体" w:eastAsia="楷体_GB2312" w:cs="宋体"/>
          <w:b/>
          <w:sz w:val="24"/>
        </w:rPr>
        <w:t>空间的认识的扩大和变化</w:t>
      </w:r>
      <w:r>
        <w:rPr>
          <w:rFonts w:hint="eastAsia" w:hAnsi="宋体" w:cs="MingLiU_HKSCS"/>
          <w:b/>
          <w:sz w:val="24"/>
        </w:rPr>
        <w:t>，</w:t>
      </w:r>
      <w:r>
        <w:rPr>
          <w:rFonts w:hAnsi="宋体" w:eastAsia="楷体_GB2312" w:cs="宋体"/>
          <w:b/>
          <w:sz w:val="24"/>
        </w:rPr>
        <w:t>其背后反映的是中外经济文化交流范围和途径的变化</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12</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·广东惠州模拟</w:t>
      </w:r>
      <w:r>
        <w:rPr>
          <w:rFonts w:hAnsi="宋体" w:cs="宋体"/>
          <w:b/>
          <w:sz w:val="24"/>
        </w:rPr>
        <w:t>)郑成功</w:t>
      </w:r>
      <w:r>
        <w:rPr>
          <w:rFonts w:ascii="Times New Roman" w:hAnsi="Times New Roman" w:cs="Times New Roman"/>
          <w:b/>
          <w:sz w:val="24"/>
        </w:rPr>
        <w:t>1661</w:t>
      </w:r>
      <w:r>
        <w:rPr>
          <w:rFonts w:hAnsi="宋体" w:cs="宋体"/>
          <w:b/>
          <w:sz w:val="24"/>
        </w:rPr>
        <w:t>年收复台湾后</w:t>
      </w:r>
      <w:r>
        <w:rPr>
          <w:rFonts w:hint="eastAsia" w:hAnsi="宋体" w:cs="MingLiU_HKSCS"/>
          <w:b/>
          <w:sz w:val="24"/>
        </w:rPr>
        <w:t>，</w:t>
      </w:r>
      <w:r>
        <w:rPr>
          <w:rFonts w:hAnsi="宋体" w:cs="宋体"/>
          <w:b/>
          <w:sz w:val="24"/>
        </w:rPr>
        <w:t>在台湾设立</w:t>
      </w:r>
      <w:r>
        <w:rPr>
          <w:rFonts w:ascii="Times New Roman" w:hAnsi="Times New Roman" w:cs="Times New Roman"/>
          <w:b/>
          <w:sz w:val="24"/>
        </w:rPr>
        <w:t>1</w:t>
      </w:r>
      <w:r>
        <w:rPr>
          <w:rFonts w:hAnsi="宋体" w:cs="宋体"/>
          <w:b/>
          <w:sz w:val="24"/>
        </w:rPr>
        <w:t>府</w:t>
      </w:r>
      <w:r>
        <w:rPr>
          <w:rFonts w:ascii="Times New Roman" w:hAnsi="Times New Roman" w:cs="Times New Roman"/>
          <w:b/>
          <w:sz w:val="24"/>
        </w:rPr>
        <w:t>2</w:t>
      </w:r>
      <w:r>
        <w:rPr>
          <w:rFonts w:hAnsi="宋体" w:cs="宋体"/>
          <w:b/>
          <w:sz w:val="24"/>
        </w:rPr>
        <w:t>县。</w:t>
      </w:r>
      <w:r>
        <w:rPr>
          <w:rFonts w:ascii="Times New Roman" w:hAnsi="Times New Roman" w:cs="Times New Roman"/>
          <w:b/>
          <w:sz w:val="24"/>
        </w:rPr>
        <w:t>1684</w:t>
      </w:r>
      <w:r>
        <w:rPr>
          <w:rFonts w:hAnsi="宋体" w:cs="宋体"/>
          <w:b/>
          <w:sz w:val="24"/>
        </w:rPr>
        <w:t>年</w:t>
      </w:r>
      <w:r>
        <w:rPr>
          <w:rFonts w:hint="eastAsia" w:hAnsi="宋体" w:cs="MingLiU_HKSCS"/>
          <w:b/>
          <w:sz w:val="24"/>
        </w:rPr>
        <w:t>，</w:t>
      </w:r>
      <w:r>
        <w:rPr>
          <w:rFonts w:hAnsi="宋体" w:cs="宋体"/>
          <w:b/>
          <w:sz w:val="24"/>
        </w:rPr>
        <w:t>清政府统一台湾后设</w:t>
      </w:r>
      <w:r>
        <w:rPr>
          <w:rFonts w:ascii="Times New Roman" w:hAnsi="Times New Roman" w:cs="Times New Roman"/>
          <w:b/>
          <w:sz w:val="24"/>
        </w:rPr>
        <w:t>1</w:t>
      </w:r>
      <w:r>
        <w:rPr>
          <w:rFonts w:hAnsi="宋体" w:cs="宋体"/>
          <w:b/>
          <w:sz w:val="24"/>
        </w:rPr>
        <w:t>府</w:t>
      </w:r>
      <w:r>
        <w:rPr>
          <w:rFonts w:ascii="Times New Roman" w:hAnsi="Times New Roman" w:cs="Times New Roman"/>
          <w:b/>
          <w:sz w:val="24"/>
        </w:rPr>
        <w:t>3</w:t>
      </w:r>
      <w:r>
        <w:rPr>
          <w:rFonts w:hAnsi="宋体" w:cs="宋体"/>
          <w:b/>
          <w:sz w:val="24"/>
        </w:rPr>
        <w:t>县</w:t>
      </w:r>
      <w:r>
        <w:rPr>
          <w:rFonts w:hint="eastAsia" w:hAnsi="宋体" w:cs="MingLiU_HKSCS"/>
          <w:b/>
          <w:sz w:val="24"/>
        </w:rPr>
        <w:t>，</w:t>
      </w:r>
      <w:r>
        <w:rPr>
          <w:rFonts w:hAnsi="宋体" w:cs="宋体"/>
          <w:b/>
          <w:sz w:val="24"/>
        </w:rPr>
        <w:t>至</w:t>
      </w:r>
      <w:r>
        <w:rPr>
          <w:rFonts w:ascii="Times New Roman" w:hAnsi="Times New Roman" w:cs="Times New Roman"/>
          <w:b/>
          <w:sz w:val="24"/>
        </w:rPr>
        <w:t>1810</w:t>
      </w:r>
      <w:r>
        <w:rPr>
          <w:rFonts w:hAnsi="宋体" w:cs="宋体"/>
          <w:b/>
          <w:sz w:val="24"/>
        </w:rPr>
        <w:t>年</w:t>
      </w:r>
      <w:r>
        <w:rPr>
          <w:rFonts w:hint="eastAsia" w:hAnsi="宋体" w:cs="MingLiU_HKSCS"/>
          <w:b/>
          <w:sz w:val="24"/>
        </w:rPr>
        <w:t>，</w:t>
      </w:r>
      <w:r>
        <w:rPr>
          <w:rFonts w:hAnsi="宋体" w:cs="宋体"/>
          <w:b/>
          <w:sz w:val="24"/>
        </w:rPr>
        <w:t>台湾府下辖有</w:t>
      </w:r>
      <w:r>
        <w:rPr>
          <w:rFonts w:ascii="Times New Roman" w:hAnsi="Times New Roman" w:cs="Times New Roman"/>
          <w:b/>
          <w:sz w:val="24"/>
        </w:rPr>
        <w:t>4</w:t>
      </w:r>
      <w:r>
        <w:rPr>
          <w:rFonts w:hAnsi="宋体" w:cs="宋体"/>
          <w:b/>
          <w:sz w:val="24"/>
        </w:rPr>
        <w:t>县</w:t>
      </w:r>
      <w:r>
        <w:rPr>
          <w:rFonts w:ascii="Times New Roman" w:hAnsi="Times New Roman" w:cs="Times New Roman"/>
          <w:b/>
          <w:sz w:val="24"/>
        </w:rPr>
        <w:t>3</w:t>
      </w:r>
      <w:r>
        <w:rPr>
          <w:rFonts w:hAnsi="宋体" w:cs="宋体"/>
          <w:b/>
          <w:sz w:val="24"/>
        </w:rPr>
        <w:t>厅</w:t>
      </w:r>
      <w:r>
        <w:rPr>
          <w:rFonts w:hint="eastAsia" w:hAnsi="宋体" w:cs="MingLiU_HKSCS"/>
          <w:b/>
          <w:sz w:val="24"/>
        </w:rPr>
        <w:t>，</w:t>
      </w:r>
      <w:r>
        <w:rPr>
          <w:rFonts w:hAnsi="宋体" w:cs="宋体"/>
          <w:b/>
          <w:sz w:val="24"/>
        </w:rPr>
        <w:t>此后在台设置的县级行政机构越来越多。这可以说明清代台湾(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经济社会发展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机构改革频繁</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对外交流加强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管辖面积扩大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[中央政府在台湾设置的县级行政机构越来越多</w:t>
      </w:r>
      <w:r>
        <w:rPr>
          <w:rFonts w:hint="eastAsia" w:hAnsi="宋体" w:cs="MingLiU_HKSCS"/>
          <w:b/>
          <w:sz w:val="24"/>
        </w:rPr>
        <w:t>，</w:t>
      </w:r>
      <w:r>
        <w:rPr>
          <w:rFonts w:hAnsi="宋体" w:eastAsia="楷体_GB2312" w:cs="宋体"/>
          <w:b/>
          <w:sz w:val="24"/>
        </w:rPr>
        <w:t>这说明随着台湾社会</w:t>
      </w:r>
      <w:r>
        <w:rPr>
          <w:rFonts w:hint="eastAsia" w:hAnsi="宋体" w:eastAsia="楷体_GB2312" w:cs="宋体"/>
          <w:b/>
          <w:sz w:val="24"/>
        </w:rPr>
        <w:t>经济发展</w:t>
      </w:r>
      <w:r>
        <w:rPr>
          <w:rFonts w:hint="eastAsia" w:hAnsi="宋体" w:cs="MingLiU_HKSCS"/>
          <w:b/>
          <w:sz w:val="24"/>
        </w:rPr>
        <w:t>，</w:t>
      </w:r>
      <w:r>
        <w:rPr>
          <w:rFonts w:hint="eastAsia" w:hAnsi="宋体" w:eastAsia="楷体_GB2312" w:cs="宋体"/>
          <w:b/>
          <w:sz w:val="24"/>
        </w:rPr>
        <w:t>社会关系的调整更需要细化</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项；材料体现的是台湾增设地方机构</w:t>
      </w:r>
      <w:r>
        <w:rPr>
          <w:rFonts w:hint="eastAsia" w:hAnsi="宋体" w:cs="MingLiU_HKSCS"/>
          <w:b/>
          <w:sz w:val="24"/>
        </w:rPr>
        <w:t>，</w:t>
      </w:r>
      <w:r>
        <w:rPr>
          <w:rFonts w:hAnsi="宋体" w:eastAsia="楷体_GB2312" w:cs="宋体"/>
          <w:b/>
          <w:sz w:val="24"/>
        </w:rPr>
        <w:t>不能说是机构改革频繁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项；根据材料</w:t>
      </w:r>
      <w:r>
        <w:rPr>
          <w:rFonts w:hAnsi="宋体" w:cs="宋体"/>
          <w:b/>
          <w:sz w:val="24"/>
        </w:rPr>
        <w:t>“</w:t>
      </w:r>
      <w:r>
        <w:rPr>
          <w:rFonts w:hAnsi="宋体" w:eastAsia="楷体_GB2312" w:cs="宋体"/>
          <w:b/>
          <w:sz w:val="24"/>
        </w:rPr>
        <w:t>在台设置的县级行政机构越来越多</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材料主要涉及台湾自身的变化</w:t>
      </w:r>
      <w:r>
        <w:rPr>
          <w:rFonts w:hint="eastAsia" w:hAnsi="宋体" w:cs="MingLiU_HKSCS"/>
          <w:b/>
          <w:sz w:val="24"/>
        </w:rPr>
        <w:t>，</w:t>
      </w:r>
      <w:r>
        <w:rPr>
          <w:rFonts w:hAnsi="宋体" w:eastAsia="楷体_GB2312" w:cs="宋体"/>
          <w:b/>
          <w:sz w:val="24"/>
        </w:rPr>
        <w:t>尚未提及其与对外的交流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项；台湾的管辖面积并没有扩大</w:t>
      </w:r>
      <w:r>
        <w:rPr>
          <w:rFonts w:hint="eastAsia" w:hAnsi="宋体" w:cs="MingLiU_HKSCS"/>
          <w:b/>
          <w:sz w:val="24"/>
        </w:rPr>
        <w:t>，</w:t>
      </w:r>
      <w:r>
        <w:rPr>
          <w:rFonts w:hAnsi="宋体" w:eastAsia="楷体_GB2312" w:cs="宋体"/>
          <w:b/>
          <w:sz w:val="24"/>
        </w:rPr>
        <w:t>只是行政区划进行了变更</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13</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·辽宁大连双基</w:t>
      </w:r>
      <w:r>
        <w:rPr>
          <w:rFonts w:hAnsi="宋体" w:cs="宋体"/>
          <w:b/>
          <w:sz w:val="24"/>
        </w:rPr>
        <w:t>)程朱理学在南宋后期逐步确立统治地位</w:t>
      </w:r>
      <w:r>
        <w:rPr>
          <w:rFonts w:hint="eastAsia" w:hAnsi="宋体" w:cs="MingLiU_HKSCS"/>
          <w:b/>
          <w:sz w:val="24"/>
        </w:rPr>
        <w:t>，</w:t>
      </w:r>
      <w:r>
        <w:rPr>
          <w:rFonts w:hAnsi="宋体" w:cs="宋体"/>
          <w:b/>
          <w:sz w:val="24"/>
        </w:rPr>
        <w:t>控制教育与科举</w:t>
      </w:r>
      <w:r>
        <w:rPr>
          <w:rFonts w:hint="eastAsia" w:hAnsi="宋体" w:cs="MingLiU_HKSCS"/>
          <w:b/>
          <w:sz w:val="24"/>
        </w:rPr>
        <w:t>，</w:t>
      </w:r>
      <w:r>
        <w:rPr>
          <w:rFonts w:hAnsi="宋体" w:cs="宋体"/>
          <w:b/>
          <w:sz w:val="24"/>
        </w:rPr>
        <w:t>并通过</w:t>
      </w:r>
      <w:r>
        <w:rPr>
          <w:rFonts w:hint="eastAsia" w:hAnsi="宋体" w:cs="宋体"/>
          <w:b/>
          <w:sz w:val="24"/>
        </w:rPr>
        <w:t>授徒、书院讲学等方式在社会上广泛传播</w:t>
      </w:r>
      <w:r>
        <w:rPr>
          <w:rFonts w:hint="eastAsia" w:hAnsi="宋体" w:cs="MingLiU_HKSCS"/>
          <w:b/>
          <w:sz w:val="24"/>
        </w:rPr>
        <w:t>，</w:t>
      </w:r>
      <w:r>
        <w:rPr>
          <w:rFonts w:hint="eastAsia" w:hAnsi="宋体" w:cs="宋体"/>
          <w:b/>
          <w:sz w:val="24"/>
        </w:rPr>
        <w:t>甚至深入族规、家训之中。王阳明学说的传入、明朝著名学者钱德洪、陈时芳等集会开讲</w:t>
      </w:r>
      <w:r>
        <w:rPr>
          <w:rFonts w:hint="eastAsia" w:hAnsi="宋体" w:cs="MingLiU_HKSCS"/>
          <w:b/>
          <w:sz w:val="24"/>
        </w:rPr>
        <w:t>，</w:t>
      </w:r>
      <w:r>
        <w:rPr>
          <w:rFonts w:hint="eastAsia" w:hAnsi="宋体" w:cs="宋体"/>
          <w:b/>
          <w:sz w:val="24"/>
        </w:rPr>
        <w:t>听众动辄上千</w:t>
      </w:r>
      <w:r>
        <w:rPr>
          <w:rFonts w:hint="eastAsia" w:hAnsi="宋体" w:cs="MingLiU_HKSCS"/>
          <w:b/>
          <w:sz w:val="24"/>
        </w:rPr>
        <w:t>，</w:t>
      </w:r>
      <w:r>
        <w:rPr>
          <w:rFonts w:hint="eastAsia" w:hAnsi="宋体" w:cs="宋体"/>
          <w:b/>
          <w:sz w:val="24"/>
        </w:rPr>
        <w:t>樵夫、陶匠、农工商贾无不听讲。材料表明</w:t>
      </w:r>
      <w:r>
        <w:rPr>
          <w:rFonts w:hint="eastAsia" w:hAnsi="宋体" w:cs="MingLiU_HKSCS"/>
          <w:b/>
          <w:sz w:val="24"/>
        </w:rPr>
        <w:t>，</w:t>
      </w:r>
      <w:r>
        <w:rPr>
          <w:rFonts w:hint="eastAsia" w:hAnsi="宋体" w:cs="宋体"/>
          <w:b/>
          <w:sz w:val="24"/>
        </w:rPr>
        <w:t>宋明时期的儒学具有</w:t>
      </w:r>
      <w:r>
        <w:rPr>
          <w:rFonts w:hAnsi="宋体" w:cs="宋体"/>
          <w:b/>
          <w:sz w:val="24"/>
        </w:rPr>
        <w:t>(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神学性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批判性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思辨性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世俗性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D</w:t>
      </w:r>
      <w:r>
        <w:rPr>
          <w:rFonts w:hAnsi="宋体" w:cs="宋体"/>
          <w:b/>
          <w:sz w:val="24"/>
        </w:rPr>
        <w:t>　</w:t>
      </w:r>
      <w:r>
        <w:rPr>
          <w:rFonts w:hAnsi="宋体" w:eastAsia="楷体_GB2312" w:cs="宋体"/>
          <w:b/>
          <w:sz w:val="24"/>
        </w:rPr>
        <w:t>[由题干可知</w:t>
      </w:r>
      <w:r>
        <w:rPr>
          <w:rFonts w:hint="eastAsia" w:hAnsi="宋体" w:cs="MingLiU_HKSCS"/>
          <w:b/>
          <w:sz w:val="24"/>
        </w:rPr>
        <w:t>，</w:t>
      </w:r>
      <w:r>
        <w:rPr>
          <w:rFonts w:hAnsi="宋体" w:eastAsia="楷体_GB2312" w:cs="宋体"/>
          <w:b/>
          <w:sz w:val="24"/>
        </w:rPr>
        <w:t>宋明时期理学和心学得到广泛传播</w:t>
      </w:r>
      <w:r>
        <w:rPr>
          <w:rFonts w:hint="eastAsia" w:hAnsi="宋体" w:cs="MingLiU_HKSCS"/>
          <w:b/>
          <w:sz w:val="24"/>
        </w:rPr>
        <w:t>，</w:t>
      </w:r>
      <w:r>
        <w:rPr>
          <w:rFonts w:hAnsi="宋体" w:eastAsia="楷体_GB2312" w:cs="宋体"/>
          <w:b/>
          <w:sz w:val="24"/>
        </w:rPr>
        <w:t>深入社会各个阶层的生活之中</w:t>
      </w:r>
      <w:r>
        <w:rPr>
          <w:rFonts w:hint="eastAsia" w:hAnsi="宋体" w:cs="MingLiU_HKSCS"/>
          <w:b/>
          <w:sz w:val="24"/>
        </w:rPr>
        <w:t>，</w:t>
      </w:r>
      <w:r>
        <w:rPr>
          <w:rFonts w:hAnsi="宋体" w:eastAsia="楷体_GB2312" w:cs="宋体"/>
          <w:b/>
          <w:sz w:val="24"/>
        </w:rPr>
        <w:t>所以宋明时期的儒学具有世俗性的特征</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D</w:t>
      </w:r>
      <w:r>
        <w:rPr>
          <w:rFonts w:hAnsi="宋体" w:eastAsia="楷体_GB2312" w:cs="宋体"/>
          <w:b/>
          <w:sz w:val="24"/>
        </w:rPr>
        <w:t>项；题干强调的是理学和心学得到广泛传播的程度</w:t>
      </w:r>
      <w:r>
        <w:rPr>
          <w:rFonts w:hint="eastAsia" w:hAnsi="宋体" w:cs="MingLiU_HKSCS"/>
          <w:b/>
          <w:sz w:val="24"/>
        </w:rPr>
        <w:t>，</w:t>
      </w:r>
      <w:r>
        <w:rPr>
          <w:rFonts w:hAnsi="宋体" w:eastAsia="楷体_GB2312" w:cs="宋体"/>
          <w:b/>
          <w:sz w:val="24"/>
        </w:rPr>
        <w:t>没有提到其具有神学性</w:t>
      </w:r>
      <w:r>
        <w:rPr>
          <w:rFonts w:hint="eastAsia" w:hAnsi="宋体" w:eastAsia="楷体_GB2312" w:cs="宋体"/>
          <w:b/>
          <w:sz w:val="24"/>
        </w:rPr>
        <w:t>特征</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项；理学和心学得到广泛传播</w:t>
      </w:r>
      <w:r>
        <w:rPr>
          <w:rFonts w:hint="eastAsia" w:hAnsi="宋体" w:cs="MingLiU_HKSCS"/>
          <w:b/>
          <w:sz w:val="24"/>
        </w:rPr>
        <w:t>，</w:t>
      </w:r>
      <w:r>
        <w:rPr>
          <w:rFonts w:hAnsi="宋体" w:eastAsia="楷体_GB2312" w:cs="宋体"/>
          <w:b/>
          <w:sz w:val="24"/>
        </w:rPr>
        <w:t>不是具有批判性特征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项；宋明理学确实具有哲学的思辨性</w:t>
      </w:r>
      <w:r>
        <w:rPr>
          <w:rFonts w:hint="eastAsia" w:hAnsi="宋体" w:cs="MingLiU_HKSCS"/>
          <w:b/>
          <w:sz w:val="24"/>
        </w:rPr>
        <w:t>，</w:t>
      </w:r>
      <w:r>
        <w:rPr>
          <w:rFonts w:hAnsi="宋体" w:eastAsia="楷体_GB2312" w:cs="宋体"/>
          <w:b/>
          <w:sz w:val="24"/>
        </w:rPr>
        <w:t>但是这与题干信息不符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14</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·北京海淀区期中</w:t>
      </w:r>
      <w:r>
        <w:rPr>
          <w:rFonts w:hAnsi="宋体" w:cs="宋体"/>
          <w:b/>
          <w:sz w:val="24"/>
        </w:rPr>
        <w:t>)儒家提倡“内圣外王”。“内圣”注重道德修养</w:t>
      </w:r>
      <w:r>
        <w:rPr>
          <w:rFonts w:hint="eastAsia" w:hAnsi="宋体" w:cs="MingLiU_HKSCS"/>
          <w:b/>
          <w:sz w:val="24"/>
        </w:rPr>
        <w:t>，</w:t>
      </w:r>
      <w:r>
        <w:rPr>
          <w:rFonts w:hint="eastAsia" w:hAnsi="宋体" w:cs="宋体"/>
          <w:b/>
          <w:sz w:val="24"/>
        </w:rPr>
        <w:t>“</w:t>
      </w:r>
      <w:r>
        <w:rPr>
          <w:rFonts w:hAnsi="宋体" w:cs="宋体"/>
          <w:b/>
          <w:sz w:val="24"/>
        </w:rPr>
        <w:t>外王”注重建功立业。宋明理学片面强调“内圣”</w:t>
      </w:r>
      <w:r>
        <w:rPr>
          <w:rFonts w:hint="eastAsia" w:hAnsi="宋体" w:cs="MingLiU_HKSCS"/>
          <w:b/>
          <w:sz w:val="24"/>
        </w:rPr>
        <w:t>，</w:t>
      </w:r>
      <w:r>
        <w:rPr>
          <w:rFonts w:hAnsi="宋体" w:cs="宋体"/>
          <w:b/>
          <w:sz w:val="24"/>
        </w:rPr>
        <w:t>最终走向了空谈心性</w:t>
      </w:r>
      <w:r>
        <w:rPr>
          <w:rFonts w:hint="eastAsia" w:hAnsi="宋体" w:cs="MingLiU_HKSCS"/>
          <w:b/>
          <w:sz w:val="24"/>
        </w:rPr>
        <w:t>，</w:t>
      </w:r>
      <w:r>
        <w:rPr>
          <w:rFonts w:hAnsi="宋体" w:cs="宋体"/>
          <w:b/>
          <w:sz w:val="24"/>
        </w:rPr>
        <w:t>儒生们“兵农不务</w:t>
      </w:r>
      <w:r>
        <w:rPr>
          <w:rFonts w:hint="eastAsia" w:hAnsi="宋体" w:cs="MingLiU_HKSCS"/>
          <w:b/>
          <w:sz w:val="24"/>
        </w:rPr>
        <w:t>，</w:t>
      </w:r>
      <w:r>
        <w:rPr>
          <w:rFonts w:hAnsi="宋体" w:cs="宋体"/>
          <w:b/>
          <w:sz w:val="24"/>
        </w:rPr>
        <w:t>即当世之刑名钱谷</w:t>
      </w:r>
      <w:r>
        <w:rPr>
          <w:rFonts w:hint="eastAsia" w:hAnsi="宋体" w:cs="MingLiU_HKSCS"/>
          <w:b/>
          <w:sz w:val="24"/>
        </w:rPr>
        <w:t>，</w:t>
      </w:r>
      <w:r>
        <w:rPr>
          <w:rFonts w:hAnsi="宋体" w:cs="宋体"/>
          <w:b/>
          <w:sz w:val="24"/>
        </w:rPr>
        <w:t>亦懵然罔识”。有助于改变这一状况的是(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经世致用思想的影响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科举取士制度的形成</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格物致知理论的传播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发明本心思想的提出</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A</w:t>
      </w:r>
      <w:r>
        <w:rPr>
          <w:rFonts w:hAnsi="宋体" w:cs="宋体"/>
          <w:b/>
          <w:sz w:val="24"/>
        </w:rPr>
        <w:t>　</w:t>
      </w:r>
      <w:r>
        <w:rPr>
          <w:rFonts w:hAnsi="宋体" w:eastAsia="楷体_GB2312" w:cs="宋体"/>
          <w:b/>
          <w:sz w:val="24"/>
        </w:rPr>
        <w:t>[经世致用思想主张走出家门</w:t>
      </w:r>
      <w:r>
        <w:rPr>
          <w:rFonts w:hint="eastAsia" w:hAnsi="宋体" w:cs="MingLiU_HKSCS"/>
          <w:b/>
          <w:sz w:val="24"/>
        </w:rPr>
        <w:t>，</w:t>
      </w:r>
      <w:r>
        <w:rPr>
          <w:rFonts w:hAnsi="宋体" w:eastAsia="楷体_GB2312" w:cs="宋体"/>
          <w:b/>
          <w:sz w:val="24"/>
        </w:rPr>
        <w:t>到实践中求真知</w:t>
      </w:r>
      <w:r>
        <w:rPr>
          <w:rFonts w:hint="eastAsia" w:hAnsi="宋体" w:cs="MingLiU_HKSCS"/>
          <w:b/>
          <w:sz w:val="24"/>
        </w:rPr>
        <w:t>，</w:t>
      </w:r>
      <w:r>
        <w:rPr>
          <w:rFonts w:hAnsi="宋体" w:eastAsia="楷体_GB2312" w:cs="宋体"/>
          <w:b/>
          <w:sz w:val="24"/>
        </w:rPr>
        <w:t>力求解决国计民生的现实问题</w:t>
      </w:r>
      <w:r>
        <w:rPr>
          <w:rFonts w:hint="eastAsia" w:hAnsi="宋体" w:cs="MingLiU_HKSCS"/>
          <w:b/>
          <w:sz w:val="24"/>
        </w:rPr>
        <w:t>，</w:t>
      </w:r>
      <w:r>
        <w:rPr>
          <w:rFonts w:hAnsi="宋体" w:eastAsia="楷体_GB2312" w:cs="宋体"/>
          <w:b/>
          <w:sz w:val="24"/>
        </w:rPr>
        <w:t>有助于改变材料中</w:t>
      </w:r>
      <w:r>
        <w:rPr>
          <w:rFonts w:hAnsi="宋体" w:cs="宋体"/>
          <w:b/>
          <w:sz w:val="24"/>
        </w:rPr>
        <w:t>“</w:t>
      </w:r>
      <w:r>
        <w:rPr>
          <w:rFonts w:hAnsi="宋体" w:eastAsia="楷体_GB2312" w:cs="宋体"/>
          <w:b/>
          <w:sz w:val="24"/>
        </w:rPr>
        <w:t>空谈心性</w:t>
      </w:r>
      <w:r>
        <w:rPr>
          <w:rFonts w:hAnsi="宋体" w:cs="宋体"/>
          <w:b/>
          <w:sz w:val="24"/>
        </w:rPr>
        <w:t>”“</w:t>
      </w:r>
      <w:r>
        <w:rPr>
          <w:rFonts w:hAnsi="宋体" w:eastAsia="楷体_GB2312" w:cs="宋体"/>
          <w:b/>
          <w:sz w:val="24"/>
        </w:rPr>
        <w:t>兵农不务</w:t>
      </w:r>
      <w:r>
        <w:rPr>
          <w:rFonts w:hAnsi="宋体" w:cs="宋体"/>
          <w:b/>
          <w:sz w:val="24"/>
        </w:rPr>
        <w:t>”</w:t>
      </w:r>
      <w:r>
        <w:rPr>
          <w:rFonts w:hAnsi="宋体" w:eastAsia="楷体_GB2312" w:cs="宋体"/>
          <w:b/>
          <w:sz w:val="24"/>
        </w:rPr>
        <w:t>的脱离实际倾向</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A</w:t>
      </w:r>
      <w:r>
        <w:rPr>
          <w:rFonts w:hAnsi="宋体" w:eastAsia="楷体_GB2312" w:cs="宋体"/>
          <w:b/>
          <w:sz w:val="24"/>
        </w:rPr>
        <w:t>项；隋朝科举制度形成</w:t>
      </w:r>
      <w:r>
        <w:rPr>
          <w:rFonts w:hint="eastAsia" w:hAnsi="宋体" w:cs="MingLiU_HKSCS"/>
          <w:b/>
          <w:sz w:val="24"/>
        </w:rPr>
        <w:t>，</w:t>
      </w:r>
      <w:r>
        <w:rPr>
          <w:rFonts w:hAnsi="宋体" w:eastAsia="楷体_GB2312" w:cs="宋体"/>
          <w:b/>
          <w:sz w:val="24"/>
        </w:rPr>
        <w:t>与材料中</w:t>
      </w:r>
      <w:r>
        <w:rPr>
          <w:rFonts w:hAnsi="宋体" w:cs="宋体"/>
          <w:b/>
          <w:sz w:val="24"/>
        </w:rPr>
        <w:t>“</w:t>
      </w:r>
      <w:r>
        <w:rPr>
          <w:rFonts w:hAnsi="宋体" w:eastAsia="楷体_GB2312" w:cs="宋体"/>
          <w:b/>
          <w:sz w:val="24"/>
        </w:rPr>
        <w:t>宋明理学</w:t>
      </w:r>
      <w:r>
        <w:rPr>
          <w:rFonts w:hAnsi="宋体" w:cs="宋体"/>
          <w:b/>
          <w:sz w:val="24"/>
        </w:rPr>
        <w:t>”</w:t>
      </w:r>
      <w:r>
        <w:rPr>
          <w:rFonts w:hAnsi="宋体" w:eastAsia="楷体_GB2312" w:cs="宋体"/>
          <w:b/>
          <w:sz w:val="24"/>
        </w:rPr>
        <w:t>不符</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二程</w:t>
      </w:r>
      <w:r>
        <w:rPr>
          <w:rFonts w:hAnsi="宋体" w:cs="宋体"/>
          <w:b/>
          <w:sz w:val="24"/>
        </w:rPr>
        <w:t>”</w:t>
      </w:r>
      <w:r>
        <w:rPr>
          <w:rFonts w:hAnsi="宋体" w:eastAsia="楷体_GB2312" w:cs="宋体"/>
          <w:b/>
          <w:sz w:val="24"/>
        </w:rPr>
        <w:t>提出</w:t>
      </w:r>
      <w:r>
        <w:rPr>
          <w:rFonts w:hAnsi="宋体" w:cs="宋体"/>
          <w:b/>
          <w:sz w:val="24"/>
        </w:rPr>
        <w:t>“</w:t>
      </w:r>
      <w:r>
        <w:rPr>
          <w:rFonts w:hAnsi="宋体" w:eastAsia="楷体_GB2312" w:cs="宋体"/>
          <w:b/>
          <w:sz w:val="24"/>
        </w:rPr>
        <w:t>格物致知</w:t>
      </w:r>
      <w:r>
        <w:rPr>
          <w:rFonts w:hAnsi="宋体" w:cs="宋体"/>
          <w:b/>
          <w:sz w:val="24"/>
        </w:rPr>
        <w:t>”</w:t>
      </w:r>
      <w:r>
        <w:rPr>
          <w:rFonts w:hAnsi="宋体" w:eastAsia="楷体_GB2312" w:cs="宋体"/>
          <w:b/>
          <w:sz w:val="24"/>
        </w:rPr>
        <w:t>的认识论</w:t>
      </w:r>
      <w:r>
        <w:rPr>
          <w:rFonts w:hint="eastAsia" w:hAnsi="宋体" w:cs="MingLiU_HKSCS"/>
          <w:b/>
          <w:sz w:val="24"/>
        </w:rPr>
        <w:t>，</w:t>
      </w:r>
      <w:r>
        <w:rPr>
          <w:rFonts w:hAnsi="宋体" w:eastAsia="楷体_GB2312" w:cs="宋体"/>
          <w:b/>
          <w:sz w:val="24"/>
        </w:rPr>
        <w:t>认为</w:t>
      </w:r>
      <w:r>
        <w:rPr>
          <w:rFonts w:hAnsi="宋体" w:cs="宋体"/>
          <w:b/>
          <w:sz w:val="24"/>
        </w:rPr>
        <w:t>“</w:t>
      </w:r>
      <w:r>
        <w:rPr>
          <w:rFonts w:hAnsi="宋体" w:eastAsia="楷体_GB2312" w:cs="宋体"/>
          <w:b/>
          <w:sz w:val="24"/>
        </w:rPr>
        <w:t>物皆有理</w:t>
      </w:r>
      <w:r>
        <w:rPr>
          <w:rFonts w:hAnsi="宋体" w:cs="宋体"/>
          <w:b/>
          <w:sz w:val="24"/>
        </w:rPr>
        <w:t>”</w:t>
      </w:r>
      <w:r>
        <w:rPr>
          <w:rFonts w:hint="eastAsia" w:hAnsi="宋体" w:cs="MingLiU_HKSCS"/>
          <w:b/>
          <w:sz w:val="24"/>
        </w:rPr>
        <w:t>，</w:t>
      </w:r>
      <w:r>
        <w:rPr>
          <w:rFonts w:hAnsi="宋体" w:eastAsia="楷体_GB2312" w:cs="宋体"/>
          <w:b/>
          <w:sz w:val="24"/>
        </w:rPr>
        <w:t>只有探究万物</w:t>
      </w:r>
      <w:r>
        <w:rPr>
          <w:rFonts w:hint="eastAsia" w:hAnsi="宋体" w:cs="MingLiU_HKSCS"/>
          <w:b/>
          <w:sz w:val="24"/>
        </w:rPr>
        <w:t>，</w:t>
      </w:r>
      <w:r>
        <w:rPr>
          <w:rFonts w:hAnsi="宋体" w:eastAsia="楷体_GB2312" w:cs="宋体"/>
          <w:b/>
          <w:sz w:val="24"/>
        </w:rPr>
        <w:t>才能真正得到其中的</w:t>
      </w:r>
      <w:r>
        <w:rPr>
          <w:rFonts w:hAnsi="宋体" w:cs="宋体"/>
          <w:b/>
          <w:sz w:val="24"/>
        </w:rPr>
        <w:t>“</w:t>
      </w:r>
      <w:r>
        <w:rPr>
          <w:rFonts w:hAnsi="宋体" w:eastAsia="楷体_GB2312" w:cs="宋体"/>
          <w:b/>
          <w:sz w:val="24"/>
        </w:rPr>
        <w:t>理</w:t>
      </w:r>
      <w:r>
        <w:rPr>
          <w:rFonts w:hAnsi="宋体" w:cs="宋体"/>
          <w:b/>
          <w:sz w:val="24"/>
        </w:rPr>
        <w:t>”</w:t>
      </w:r>
      <w:r>
        <w:rPr>
          <w:rFonts w:hint="eastAsia" w:hAnsi="宋体" w:cs="MingLiU_HKSCS"/>
          <w:b/>
          <w:sz w:val="24"/>
        </w:rPr>
        <w:t>，</w:t>
      </w:r>
      <w:r>
        <w:rPr>
          <w:rFonts w:hAnsi="宋体" w:eastAsia="楷体_GB2312" w:cs="宋体"/>
          <w:b/>
          <w:sz w:val="24"/>
        </w:rPr>
        <w:t>是宋明理学的内容</w:t>
      </w:r>
      <w:r>
        <w:rPr>
          <w:rFonts w:hint="eastAsia" w:hAnsi="宋体" w:cs="MingLiU_HKSCS"/>
          <w:b/>
          <w:sz w:val="24"/>
        </w:rPr>
        <w:t>，</w:t>
      </w:r>
      <w:r>
        <w:rPr>
          <w:rFonts w:hAnsi="宋体" w:eastAsia="楷体_GB2312" w:cs="宋体"/>
          <w:b/>
          <w:sz w:val="24"/>
        </w:rPr>
        <w:t>不会有助于改变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C</w:t>
      </w:r>
      <w:r>
        <w:rPr>
          <w:rFonts w:hAnsi="宋体" w:eastAsia="楷体_GB2312" w:cs="宋体"/>
          <w:b/>
          <w:sz w:val="24"/>
        </w:rPr>
        <w:t>项；发明本心思想宣扬</w:t>
      </w:r>
      <w:r>
        <w:rPr>
          <w:rFonts w:hint="eastAsia" w:hAnsi="宋体" w:cs="宋体"/>
          <w:b/>
          <w:sz w:val="24"/>
        </w:rPr>
        <w:t>“</w:t>
      </w:r>
      <w:r>
        <w:rPr>
          <w:rFonts w:hint="eastAsia" w:hAnsi="宋体" w:eastAsia="楷体_GB2312" w:cs="宋体"/>
          <w:b/>
          <w:sz w:val="24"/>
        </w:rPr>
        <w:t>心外无物</w:t>
      </w:r>
      <w:r>
        <w:rPr>
          <w:rFonts w:hint="eastAsia" w:hAnsi="宋体" w:cs="宋体"/>
          <w:b/>
          <w:sz w:val="24"/>
        </w:rPr>
        <w:t>”“</w:t>
      </w:r>
      <w:r>
        <w:rPr>
          <w:rFonts w:hint="eastAsia" w:hAnsi="宋体" w:eastAsia="楷体_GB2312" w:cs="宋体"/>
          <w:b/>
          <w:sz w:val="24"/>
        </w:rPr>
        <w:t>心外无理</w:t>
      </w:r>
      <w:r>
        <w:rPr>
          <w:rFonts w:hint="eastAsia" w:hAnsi="宋体" w:cs="宋体"/>
          <w:b/>
          <w:sz w:val="24"/>
        </w:rPr>
        <w:t>”</w:t>
      </w:r>
      <w:r>
        <w:rPr>
          <w:rFonts w:hint="eastAsia" w:hAnsi="宋体" w:eastAsia="楷体_GB2312" w:cs="宋体"/>
          <w:b/>
          <w:sz w:val="24"/>
        </w:rPr>
        <w:t>的命题</w:t>
      </w:r>
      <w:r>
        <w:rPr>
          <w:rFonts w:hint="eastAsia" w:hAnsi="宋体" w:cs="MingLiU_HKSCS"/>
          <w:b/>
          <w:sz w:val="24"/>
        </w:rPr>
        <w:t>，</w:t>
      </w:r>
      <w:r>
        <w:rPr>
          <w:rFonts w:hint="eastAsia" w:hAnsi="宋体" w:eastAsia="楷体_GB2312" w:cs="宋体"/>
          <w:b/>
          <w:sz w:val="24"/>
        </w:rPr>
        <w:t>是宋明理学的内容</w:t>
      </w:r>
      <w:r>
        <w:rPr>
          <w:rFonts w:hint="eastAsia" w:hAnsi="宋体" w:cs="MingLiU_HKSCS"/>
          <w:b/>
          <w:sz w:val="24"/>
        </w:rPr>
        <w:t>，</w:t>
      </w:r>
      <w:r>
        <w:rPr>
          <w:rFonts w:hint="eastAsia" w:hAnsi="宋体" w:eastAsia="楷体_GB2312" w:cs="宋体"/>
          <w:b/>
          <w:sz w:val="24"/>
        </w:rPr>
        <w:t>不会有助于改变</w:t>
      </w:r>
      <w:r>
        <w:rPr>
          <w:rFonts w:hint="eastAsia" w:hAnsi="宋体" w:cs="MingLiU_HKSCS"/>
          <w:b/>
          <w:sz w:val="24"/>
        </w:rPr>
        <w:t>，</w:t>
      </w:r>
      <w:r>
        <w:rPr>
          <w:rFonts w:hint="eastAsia"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15</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·辽宁沈阳五校联考</w:t>
      </w:r>
      <w:r>
        <w:rPr>
          <w:rFonts w:hAnsi="宋体" w:cs="宋体"/>
          <w:b/>
          <w:sz w:val="24"/>
        </w:rPr>
        <w:t>)据粗略统计</w:t>
      </w:r>
      <w:r>
        <w:rPr>
          <w:rFonts w:hint="eastAsia" w:hAnsi="宋体" w:cs="MingLiU_HKSCS"/>
          <w:b/>
          <w:sz w:val="24"/>
        </w:rPr>
        <w:t>，</w:t>
      </w:r>
      <w:r>
        <w:rPr>
          <w:rFonts w:hAnsi="宋体" w:cs="宋体"/>
          <w:b/>
          <w:sz w:val="24"/>
        </w:rPr>
        <w:t>文学著作“三言”“二拍”近两百篇作品里</w:t>
      </w:r>
      <w:r>
        <w:rPr>
          <w:rFonts w:hint="eastAsia" w:hAnsi="宋体" w:cs="MingLiU_HKSCS"/>
          <w:b/>
          <w:sz w:val="24"/>
        </w:rPr>
        <w:t>，</w:t>
      </w:r>
      <w:r>
        <w:rPr>
          <w:rFonts w:hAnsi="宋体" w:cs="宋体"/>
          <w:b/>
          <w:sz w:val="24"/>
        </w:rPr>
        <w:t>以市民为主人公或涉及市民的作品约七十篇。作品以如此铺张的笔墨描写“市井细民”</w:t>
      </w:r>
      <w:r>
        <w:rPr>
          <w:rFonts w:hint="eastAsia" w:hAnsi="宋体" w:cs="MingLiU_HKSCS"/>
          <w:b/>
          <w:sz w:val="24"/>
        </w:rPr>
        <w:t>，</w:t>
      </w:r>
      <w:r>
        <w:rPr>
          <w:rFonts w:hAnsi="宋体" w:cs="宋体"/>
          <w:b/>
          <w:sz w:val="24"/>
        </w:rPr>
        <w:t>在中国古典文学中是罕有其匹的。这反映了(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市民文学成为主流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 xml:space="preserve">士大夫文学品味转变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文学的平</w:t>
      </w:r>
      <w:r>
        <w:rPr>
          <w:rFonts w:hint="eastAsia" w:hAnsi="宋体" w:cs="宋体"/>
          <w:b/>
          <w:sz w:val="24"/>
        </w:rPr>
        <w:t>民化趋势</w:t>
      </w:r>
      <w:r>
        <w:rPr>
          <w:rFonts w:hAnsi="宋体" w:cs="宋体"/>
          <w:b/>
          <w:sz w:val="24"/>
        </w:rPr>
        <w:t xml:space="preserve">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新的文学体裁的出现</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C</w:t>
      </w:r>
      <w:r>
        <w:rPr>
          <w:rFonts w:hAnsi="宋体" w:cs="宋体"/>
          <w:b/>
          <w:sz w:val="24"/>
        </w:rPr>
        <w:t>　</w:t>
      </w:r>
      <w:r>
        <w:rPr>
          <w:rFonts w:hAnsi="宋体" w:eastAsia="楷体_GB2312" w:cs="宋体"/>
          <w:b/>
          <w:sz w:val="24"/>
        </w:rPr>
        <w:t>[</w:t>
      </w:r>
      <w:r>
        <w:rPr>
          <w:rFonts w:hAnsi="宋体" w:cs="宋体"/>
          <w:b/>
          <w:sz w:val="24"/>
        </w:rPr>
        <w:t>“</w:t>
      </w:r>
      <w:r>
        <w:rPr>
          <w:rFonts w:hAnsi="宋体" w:eastAsia="楷体_GB2312" w:cs="宋体"/>
          <w:b/>
          <w:sz w:val="24"/>
        </w:rPr>
        <w:t>市井细民</w:t>
      </w:r>
      <w:r>
        <w:rPr>
          <w:rFonts w:hAnsi="宋体" w:cs="宋体"/>
          <w:b/>
          <w:sz w:val="24"/>
        </w:rPr>
        <w:t>”</w:t>
      </w:r>
      <w:r>
        <w:rPr>
          <w:rFonts w:hAnsi="宋体" w:eastAsia="楷体_GB2312" w:cs="宋体"/>
          <w:b/>
          <w:sz w:val="24"/>
        </w:rPr>
        <w:t>的描述在</w:t>
      </w:r>
      <w:r>
        <w:rPr>
          <w:rFonts w:hAnsi="宋体" w:cs="宋体"/>
          <w:b/>
          <w:sz w:val="24"/>
        </w:rPr>
        <w:t>“</w:t>
      </w:r>
      <w:r>
        <w:rPr>
          <w:rFonts w:hAnsi="宋体" w:eastAsia="楷体_GB2312" w:cs="宋体"/>
          <w:b/>
          <w:sz w:val="24"/>
        </w:rPr>
        <w:t>三言</w:t>
      </w:r>
      <w:r>
        <w:rPr>
          <w:rFonts w:hAnsi="宋体" w:cs="宋体"/>
          <w:b/>
          <w:sz w:val="24"/>
        </w:rPr>
        <w:t>”“</w:t>
      </w:r>
      <w:r>
        <w:rPr>
          <w:rFonts w:hAnsi="宋体" w:eastAsia="楷体_GB2312" w:cs="宋体"/>
          <w:b/>
          <w:sz w:val="24"/>
        </w:rPr>
        <w:t>二拍</w:t>
      </w:r>
      <w:r>
        <w:rPr>
          <w:rFonts w:hAnsi="宋体" w:cs="宋体"/>
          <w:b/>
          <w:sz w:val="24"/>
        </w:rPr>
        <w:t>”</w:t>
      </w:r>
      <w:r>
        <w:rPr>
          <w:rFonts w:hAnsi="宋体" w:eastAsia="楷体_GB2312" w:cs="宋体"/>
          <w:b/>
          <w:sz w:val="24"/>
        </w:rPr>
        <w:t>中出现较多</w:t>
      </w:r>
      <w:r>
        <w:rPr>
          <w:rFonts w:hint="eastAsia" w:hAnsi="宋体" w:cs="MingLiU_HKSCS"/>
          <w:b/>
          <w:sz w:val="24"/>
        </w:rPr>
        <w:t>，</w:t>
      </w:r>
      <w:r>
        <w:rPr>
          <w:rFonts w:hAnsi="宋体" w:eastAsia="楷体_GB2312" w:cs="宋体"/>
          <w:b/>
          <w:sz w:val="24"/>
        </w:rPr>
        <w:t>这是文学受商品经济影响的结果</w:t>
      </w:r>
      <w:r>
        <w:rPr>
          <w:rFonts w:hint="eastAsia" w:hAnsi="宋体" w:cs="MingLiU_HKSCS"/>
          <w:b/>
          <w:sz w:val="24"/>
        </w:rPr>
        <w:t>，</w:t>
      </w:r>
      <w:r>
        <w:rPr>
          <w:rFonts w:hAnsi="宋体" w:eastAsia="楷体_GB2312" w:cs="宋体"/>
          <w:b/>
          <w:sz w:val="24"/>
        </w:rPr>
        <w:t>市民成为明代文学的新主角</w:t>
      </w:r>
      <w:r>
        <w:rPr>
          <w:rFonts w:hint="eastAsia" w:hAnsi="宋体" w:cs="MingLiU_HKSCS"/>
          <w:b/>
          <w:sz w:val="24"/>
        </w:rPr>
        <w:t>，</w:t>
      </w:r>
      <w:r>
        <w:rPr>
          <w:rFonts w:hAnsi="宋体" w:eastAsia="楷体_GB2312" w:cs="宋体"/>
          <w:b/>
          <w:sz w:val="24"/>
        </w:rPr>
        <w:t>出现文学平民化的趋势</w:t>
      </w:r>
      <w:r>
        <w:rPr>
          <w:rFonts w:hint="eastAsia" w:hAnsi="宋体" w:cs="MingLiU_HKSCS"/>
          <w:b/>
          <w:sz w:val="24"/>
        </w:rPr>
        <w:t>，</w:t>
      </w:r>
      <w:r>
        <w:rPr>
          <w:rFonts w:hAnsi="宋体" w:eastAsia="楷体_GB2312" w:cs="宋体"/>
          <w:b/>
          <w:sz w:val="24"/>
        </w:rPr>
        <w:t>故选</w:t>
      </w:r>
      <w:r>
        <w:rPr>
          <w:rFonts w:ascii="Times New Roman" w:hAnsi="Times New Roman" w:eastAsia="楷体_GB2312" w:cs="Times New Roman"/>
          <w:b/>
          <w:sz w:val="24"/>
        </w:rPr>
        <w:t>C</w:t>
      </w:r>
      <w:r>
        <w:rPr>
          <w:rFonts w:hAnsi="宋体" w:eastAsia="楷体_GB2312" w:cs="宋体"/>
          <w:b/>
          <w:sz w:val="24"/>
        </w:rPr>
        <w:t>项；题干未涉及其他小说</w:t>
      </w:r>
      <w:r>
        <w:rPr>
          <w:rFonts w:hint="eastAsia" w:hAnsi="宋体" w:cs="MingLiU_HKSCS"/>
          <w:b/>
          <w:sz w:val="24"/>
        </w:rPr>
        <w:t>，</w:t>
      </w:r>
      <w:r>
        <w:rPr>
          <w:rFonts w:hAnsi="宋体" w:eastAsia="楷体_GB2312" w:cs="宋体"/>
          <w:b/>
          <w:sz w:val="24"/>
        </w:rPr>
        <w:t>没有对比无法得出市民文学成为主流的结论</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A</w:t>
      </w:r>
      <w:r>
        <w:rPr>
          <w:rFonts w:hAnsi="宋体" w:eastAsia="楷体_GB2312" w:cs="宋体"/>
          <w:b/>
          <w:sz w:val="24"/>
        </w:rPr>
        <w:t>项；仅据</w:t>
      </w:r>
      <w:r>
        <w:rPr>
          <w:rFonts w:hAnsi="宋体" w:cs="宋体"/>
          <w:b/>
          <w:sz w:val="24"/>
        </w:rPr>
        <w:t>“</w:t>
      </w:r>
      <w:r>
        <w:rPr>
          <w:rFonts w:hAnsi="宋体" w:eastAsia="楷体_GB2312" w:cs="宋体"/>
          <w:b/>
          <w:sz w:val="24"/>
        </w:rPr>
        <w:t>三言</w:t>
      </w:r>
      <w:r>
        <w:rPr>
          <w:rFonts w:hAnsi="宋体" w:cs="宋体"/>
          <w:b/>
          <w:sz w:val="24"/>
        </w:rPr>
        <w:t>”“</w:t>
      </w:r>
      <w:r>
        <w:rPr>
          <w:rFonts w:hAnsi="宋体" w:eastAsia="楷体_GB2312" w:cs="宋体"/>
          <w:b/>
          <w:sz w:val="24"/>
        </w:rPr>
        <w:t>二拍</w:t>
      </w:r>
      <w:r>
        <w:rPr>
          <w:rFonts w:hAnsi="宋体" w:cs="宋体"/>
          <w:b/>
          <w:sz w:val="24"/>
        </w:rPr>
        <w:t>”</w:t>
      </w:r>
      <w:r>
        <w:rPr>
          <w:rFonts w:hAnsi="宋体" w:eastAsia="楷体_GB2312" w:cs="宋体"/>
          <w:b/>
          <w:sz w:val="24"/>
        </w:rPr>
        <w:t>中涉及市民的作品数量</w:t>
      </w:r>
      <w:r>
        <w:rPr>
          <w:rFonts w:hint="eastAsia" w:hAnsi="宋体" w:cs="MingLiU_HKSCS"/>
          <w:b/>
          <w:sz w:val="24"/>
        </w:rPr>
        <w:t>，</w:t>
      </w:r>
      <w:r>
        <w:rPr>
          <w:rFonts w:hAnsi="宋体" w:eastAsia="楷体_GB2312" w:cs="宋体"/>
          <w:b/>
          <w:sz w:val="24"/>
        </w:rPr>
        <w:t>不足以说明整个士大夫群体的文学品味发生转变</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B</w:t>
      </w:r>
      <w:r>
        <w:rPr>
          <w:rFonts w:hAnsi="宋体" w:eastAsia="楷体_GB2312" w:cs="宋体"/>
          <w:b/>
          <w:sz w:val="24"/>
        </w:rPr>
        <w:t>项；</w:t>
      </w:r>
      <w:r>
        <w:rPr>
          <w:rFonts w:hAnsi="宋体" w:cs="宋体"/>
          <w:b/>
          <w:sz w:val="24"/>
        </w:rPr>
        <w:t>“</w:t>
      </w:r>
      <w:r>
        <w:rPr>
          <w:rFonts w:hAnsi="宋体" w:eastAsia="楷体_GB2312" w:cs="宋体"/>
          <w:b/>
          <w:sz w:val="24"/>
        </w:rPr>
        <w:t>三言</w:t>
      </w:r>
      <w:r>
        <w:rPr>
          <w:rFonts w:hAnsi="宋体" w:cs="宋体"/>
          <w:b/>
          <w:sz w:val="24"/>
        </w:rPr>
        <w:t>”“</w:t>
      </w:r>
      <w:r>
        <w:rPr>
          <w:rFonts w:hAnsi="宋体" w:eastAsia="楷体_GB2312" w:cs="宋体"/>
          <w:b/>
          <w:sz w:val="24"/>
        </w:rPr>
        <w:t>二拍</w:t>
      </w:r>
      <w:r>
        <w:rPr>
          <w:rFonts w:hAnsi="宋体" w:cs="宋体"/>
          <w:b/>
          <w:sz w:val="24"/>
        </w:rPr>
        <w:t>”</w:t>
      </w:r>
      <w:r>
        <w:rPr>
          <w:rFonts w:hAnsi="宋体" w:eastAsia="楷体_GB2312" w:cs="宋体"/>
          <w:b/>
          <w:sz w:val="24"/>
        </w:rPr>
        <w:t>属于小说</w:t>
      </w:r>
      <w:r>
        <w:rPr>
          <w:rFonts w:hint="eastAsia" w:hAnsi="宋体" w:cs="MingLiU_HKSCS"/>
          <w:b/>
          <w:sz w:val="24"/>
        </w:rPr>
        <w:t>，</w:t>
      </w:r>
      <w:r>
        <w:rPr>
          <w:rFonts w:hAnsi="宋体" w:eastAsia="楷体_GB2312" w:cs="宋体"/>
          <w:b/>
          <w:sz w:val="24"/>
        </w:rPr>
        <w:t>而小说并非新的文学体裁</w:t>
      </w:r>
      <w:r>
        <w:rPr>
          <w:rFonts w:hint="eastAsia" w:hAnsi="宋体" w:cs="MingLiU_HKSCS"/>
          <w:b/>
          <w:sz w:val="24"/>
        </w:rPr>
        <w:t>，</w:t>
      </w:r>
      <w:r>
        <w:rPr>
          <w:rFonts w:hAnsi="宋体" w:eastAsia="楷体_GB2312" w:cs="宋体"/>
          <w:b/>
          <w:sz w:val="24"/>
        </w:rPr>
        <w:t>排除</w:t>
      </w:r>
      <w:r>
        <w:rPr>
          <w:rFonts w:ascii="Times New Roman" w:hAnsi="Times New Roman" w:eastAsia="楷体_GB2312" w:cs="Times New Roman"/>
          <w:b/>
          <w:sz w:val="24"/>
        </w:rPr>
        <w:t>D</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16</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·山东淄博摸底</w:t>
      </w:r>
      <w:r>
        <w:rPr>
          <w:rFonts w:hAnsi="宋体" w:cs="宋体"/>
          <w:b/>
          <w:sz w:val="24"/>
        </w:rPr>
        <w:t>)明代宋应星的《天工开物》按照“贵五谷而贱金玉”的思想进行顺序编排</w:t>
      </w:r>
      <w:r>
        <w:rPr>
          <w:rFonts w:hint="eastAsia" w:hAnsi="宋体" w:cs="MingLiU_HKSCS"/>
          <w:b/>
          <w:sz w:val="24"/>
        </w:rPr>
        <w:t>，</w:t>
      </w:r>
      <w:r>
        <w:rPr>
          <w:rFonts w:hAnsi="宋体" w:cs="宋体"/>
          <w:b/>
          <w:sz w:val="24"/>
        </w:rPr>
        <w:t>将与人们生活相关的工农业生产放在前面</w:t>
      </w:r>
      <w:r>
        <w:rPr>
          <w:rFonts w:hint="eastAsia" w:hAnsi="宋体" w:cs="MingLiU_HKSCS"/>
          <w:b/>
          <w:sz w:val="24"/>
        </w:rPr>
        <w:t>，</w:t>
      </w:r>
      <w:r>
        <w:rPr>
          <w:rFonts w:hAnsi="宋体" w:cs="宋体"/>
          <w:b/>
          <w:sz w:val="24"/>
        </w:rPr>
        <w:t>而将皇亲贵族与富绅地主关注的奢侈品生产放在后面。这一编排反映了宋应星(　　)</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A</w:t>
      </w:r>
      <w:r>
        <w:rPr>
          <w:rFonts w:hint="eastAsia" w:hAnsi="宋体" w:cs="MingLiU_HKSCS"/>
          <w:b/>
          <w:sz w:val="24"/>
        </w:rPr>
        <w:t>．</w:t>
      </w:r>
      <w:r>
        <w:rPr>
          <w:rFonts w:hAnsi="宋体" w:cs="宋体"/>
          <w:b/>
          <w:sz w:val="24"/>
        </w:rPr>
        <w:t xml:space="preserve">重视工艺制作   </w:t>
      </w:r>
      <w:r>
        <w:rPr>
          <w:rFonts w:hAnsi="宋体" w:cs="宋体"/>
          <w:b/>
          <w:sz w:val="24"/>
        </w:rPr>
        <w:tab/>
      </w:r>
      <w:r>
        <w:rPr>
          <w:rFonts w:ascii="Times New Roman" w:hAnsi="Times New Roman" w:cs="Times New Roman"/>
          <w:b/>
          <w:sz w:val="24"/>
        </w:rPr>
        <w:t>B</w:t>
      </w:r>
      <w:r>
        <w:rPr>
          <w:rFonts w:ascii="Times New Roman" w:hAnsi="宋体" w:cs="Times New Roman"/>
          <w:b/>
          <w:sz w:val="24"/>
        </w:rPr>
        <w:t>．</w:t>
      </w:r>
      <w:r>
        <w:rPr>
          <w:rFonts w:hAnsi="宋体" w:cs="宋体"/>
          <w:b/>
          <w:sz w:val="24"/>
        </w:rPr>
        <w:t>强调器物的功用性</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C</w:t>
      </w:r>
      <w:r>
        <w:rPr>
          <w:rFonts w:hint="eastAsia" w:hAnsi="宋体" w:cs="MingLiU_HKSCS"/>
          <w:b/>
          <w:sz w:val="24"/>
        </w:rPr>
        <w:t>．</w:t>
      </w:r>
      <w:r>
        <w:rPr>
          <w:rFonts w:hAnsi="宋体" w:cs="宋体"/>
          <w:b/>
          <w:sz w:val="24"/>
        </w:rPr>
        <w:t xml:space="preserve">反对奢侈浪费   </w:t>
      </w:r>
      <w:r>
        <w:rPr>
          <w:rFonts w:hAnsi="宋体" w:cs="宋体"/>
          <w:b/>
          <w:sz w:val="24"/>
        </w:rPr>
        <w:tab/>
      </w:r>
      <w:r>
        <w:rPr>
          <w:rFonts w:ascii="Times New Roman" w:hAnsi="Times New Roman" w:cs="Times New Roman"/>
          <w:b/>
          <w:sz w:val="24"/>
        </w:rPr>
        <w:t>D</w:t>
      </w:r>
      <w:r>
        <w:rPr>
          <w:rFonts w:ascii="Times New Roman" w:hAnsi="宋体" w:cs="Times New Roman"/>
          <w:b/>
          <w:sz w:val="24"/>
        </w:rPr>
        <w:t>．</w:t>
      </w:r>
      <w:r>
        <w:rPr>
          <w:rFonts w:hAnsi="宋体" w:cs="宋体"/>
          <w:b/>
          <w:sz w:val="24"/>
        </w:rPr>
        <w:t>赞成重农抑商政策</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color w:val="FF0000"/>
          <w:sz w:val="24"/>
        </w:rPr>
        <w:t>B</w:t>
      </w:r>
      <w:r>
        <w:rPr>
          <w:rFonts w:hAnsi="宋体" w:cs="宋体"/>
          <w:b/>
          <w:sz w:val="24"/>
        </w:rPr>
        <w:t>　</w:t>
      </w:r>
      <w:r>
        <w:rPr>
          <w:rFonts w:hAnsi="宋体" w:eastAsia="楷体_GB2312" w:cs="宋体"/>
          <w:b/>
          <w:sz w:val="24"/>
        </w:rPr>
        <w:t>[宋应星在编排《天工开物》时</w:t>
      </w:r>
      <w:r>
        <w:rPr>
          <w:rFonts w:hint="eastAsia" w:hAnsi="宋体" w:cs="MingLiU_HKSCS"/>
          <w:b/>
          <w:sz w:val="24"/>
        </w:rPr>
        <w:t>，</w:t>
      </w:r>
      <w:r>
        <w:rPr>
          <w:rFonts w:hAnsi="宋体" w:eastAsia="楷体_GB2312" w:cs="宋体"/>
          <w:b/>
          <w:sz w:val="24"/>
        </w:rPr>
        <w:t>将与人民生</w:t>
      </w:r>
      <w:r>
        <w:rPr>
          <w:rFonts w:hint="eastAsia" w:hAnsi="宋体" w:eastAsia="楷体_GB2312" w:cs="宋体"/>
          <w:b/>
          <w:sz w:val="24"/>
        </w:rPr>
        <w:t>活相关的工农业生产放在前面</w:t>
      </w:r>
      <w:r>
        <w:rPr>
          <w:rFonts w:hint="eastAsia" w:hAnsi="宋体" w:cs="MingLiU_HKSCS"/>
          <w:b/>
          <w:sz w:val="24"/>
        </w:rPr>
        <w:t>，</w:t>
      </w:r>
      <w:r>
        <w:rPr>
          <w:rFonts w:hint="eastAsia" w:hAnsi="宋体" w:eastAsia="楷体_GB2312" w:cs="宋体"/>
          <w:b/>
          <w:sz w:val="24"/>
        </w:rPr>
        <w:t>奢侈品生产放在后面</w:t>
      </w:r>
      <w:r>
        <w:rPr>
          <w:rFonts w:hint="eastAsia" w:hAnsi="宋体" w:cs="MingLiU_HKSCS"/>
          <w:b/>
          <w:sz w:val="24"/>
        </w:rPr>
        <w:t>，</w:t>
      </w:r>
      <w:r>
        <w:rPr>
          <w:rFonts w:hint="eastAsia" w:hAnsi="宋体" w:eastAsia="楷体_GB2312" w:cs="宋体"/>
          <w:b/>
          <w:sz w:val="24"/>
        </w:rPr>
        <w:t>这体现了中国古代科技成就注重实用性的特点</w:t>
      </w:r>
      <w:r>
        <w:rPr>
          <w:rFonts w:hint="eastAsia" w:hAnsi="宋体" w:cs="MingLiU_HKSCS"/>
          <w:b/>
          <w:sz w:val="24"/>
        </w:rPr>
        <w:t>，</w:t>
      </w:r>
      <w:r>
        <w:rPr>
          <w:rFonts w:hint="eastAsia" w:hAnsi="宋体" w:eastAsia="楷体_GB2312" w:cs="宋体"/>
          <w:b/>
          <w:sz w:val="24"/>
        </w:rPr>
        <w:t>即强调器物的功用性</w:t>
      </w:r>
      <w:r>
        <w:rPr>
          <w:rFonts w:hint="eastAsia" w:hAnsi="宋体" w:cs="MingLiU_HKSCS"/>
          <w:b/>
          <w:sz w:val="24"/>
        </w:rPr>
        <w:t>，</w:t>
      </w:r>
      <w:r>
        <w:rPr>
          <w:rFonts w:hint="eastAsia" w:hAnsi="宋体" w:eastAsia="楷体_GB2312" w:cs="宋体"/>
          <w:b/>
          <w:sz w:val="24"/>
        </w:rPr>
        <w:t>故选</w:t>
      </w:r>
      <w:r>
        <w:rPr>
          <w:rFonts w:ascii="Times New Roman" w:hAnsi="Times New Roman" w:eastAsia="楷体_GB2312" w:cs="Times New Roman"/>
          <w:b/>
          <w:sz w:val="24"/>
        </w:rPr>
        <w:t>B</w:t>
      </w:r>
      <w:r>
        <w:rPr>
          <w:rFonts w:hAnsi="宋体" w:eastAsia="楷体_GB2312" w:cs="宋体"/>
          <w:b/>
          <w:sz w:val="24"/>
        </w:rPr>
        <w:t>项。]</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二、非选择题</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17</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·鄂东南高三联考</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材料一</w:t>
      </w:r>
      <w:r>
        <w:rPr>
          <w:rFonts w:hAnsi="宋体" w:eastAsia="楷体_GB2312" w:cs="宋体"/>
          <w:b/>
          <w:sz w:val="24"/>
        </w:rPr>
        <w:t>　凡百役之费</w:t>
      </w:r>
      <w:r>
        <w:rPr>
          <w:rFonts w:hint="eastAsia" w:hAnsi="宋体" w:cs="MingLiU_HKSCS"/>
          <w:b/>
          <w:sz w:val="24"/>
        </w:rPr>
        <w:t>，</w:t>
      </w:r>
      <w:r>
        <w:rPr>
          <w:rFonts w:hAnsi="宋体" w:eastAsia="楷体_GB2312" w:cs="宋体"/>
          <w:b/>
          <w:sz w:val="24"/>
        </w:rPr>
        <w:t>一钱之敛</w:t>
      </w:r>
      <w:r>
        <w:rPr>
          <w:rFonts w:hAnsi="宋体" w:cs="宋体"/>
          <w:b/>
          <w:sz w:val="24"/>
        </w:rPr>
        <w:t>……</w:t>
      </w:r>
      <w:r>
        <w:rPr>
          <w:rFonts w:hAnsi="宋体" w:eastAsia="楷体_GB2312" w:cs="宋体"/>
          <w:b/>
          <w:sz w:val="24"/>
        </w:rPr>
        <w:t>户无主客</w:t>
      </w:r>
      <w:r>
        <w:rPr>
          <w:rFonts w:hint="eastAsia" w:hAnsi="宋体" w:cs="MingLiU_HKSCS"/>
          <w:b/>
          <w:sz w:val="24"/>
        </w:rPr>
        <w:t>，</w:t>
      </w:r>
      <w:r>
        <w:rPr>
          <w:rFonts w:hAnsi="宋体" w:eastAsia="楷体_GB2312" w:cs="宋体"/>
          <w:b/>
          <w:sz w:val="24"/>
        </w:rPr>
        <w:t>以见居为簿</w:t>
      </w:r>
      <w:r>
        <w:rPr>
          <w:rFonts w:hint="eastAsia" w:hAnsi="宋体" w:cs="MingLiU_HKSCS"/>
          <w:b/>
          <w:sz w:val="24"/>
        </w:rPr>
        <w:t>，</w:t>
      </w:r>
      <w:r>
        <w:rPr>
          <w:rFonts w:hAnsi="宋体" w:eastAsia="楷体_GB2312" w:cs="宋体"/>
          <w:b/>
          <w:sz w:val="24"/>
        </w:rPr>
        <w:t>人无丁中</w:t>
      </w:r>
      <w:r>
        <w:rPr>
          <w:rFonts w:hint="eastAsia" w:hAnsi="宋体" w:cs="MingLiU_HKSCS"/>
          <w:b/>
          <w:sz w:val="24"/>
        </w:rPr>
        <w:t>，</w:t>
      </w:r>
      <w:r>
        <w:rPr>
          <w:rFonts w:hAnsi="宋体" w:eastAsia="楷体_GB2312" w:cs="宋体"/>
          <w:b/>
          <w:sz w:val="24"/>
        </w:rPr>
        <w:t>以贫富为差</w:t>
      </w:r>
      <w:r>
        <w:rPr>
          <w:rFonts w:hint="eastAsia" w:hAnsi="宋体" w:cs="MingLiU_HKSCS"/>
          <w:b/>
          <w:sz w:val="24"/>
        </w:rPr>
        <w:t>，</w:t>
      </w:r>
      <w:r>
        <w:rPr>
          <w:rFonts w:hAnsi="宋体" w:eastAsia="楷体_GB2312" w:cs="宋体"/>
          <w:b/>
          <w:sz w:val="24"/>
        </w:rPr>
        <w:t>不居处而行商者</w:t>
      </w:r>
      <w:r>
        <w:rPr>
          <w:rFonts w:hint="eastAsia" w:hAnsi="宋体" w:cs="MingLiU_HKSCS"/>
          <w:b/>
          <w:sz w:val="24"/>
        </w:rPr>
        <w:t>，</w:t>
      </w:r>
      <w:r>
        <w:rPr>
          <w:rFonts w:hAnsi="宋体" w:eastAsia="楷体_GB2312" w:cs="宋体"/>
          <w:b/>
          <w:sz w:val="24"/>
        </w:rPr>
        <w:t>在所郡县</w:t>
      </w:r>
      <w:r>
        <w:rPr>
          <w:rFonts w:hint="eastAsia" w:hAnsi="宋体" w:cs="MingLiU_HKSCS"/>
          <w:b/>
          <w:sz w:val="24"/>
        </w:rPr>
        <w:t>，</w:t>
      </w:r>
      <w:r>
        <w:rPr>
          <w:rFonts w:hAnsi="宋体" w:eastAsia="楷体_GB2312" w:cs="宋体"/>
          <w:b/>
          <w:sz w:val="24"/>
        </w:rPr>
        <w:t>税三</w:t>
      </w:r>
      <w:r>
        <w:rPr>
          <w:rFonts w:hint="eastAsia" w:hAnsi="宋体" w:eastAsia="楷体_GB2312" w:cs="宋体"/>
          <w:b/>
          <w:sz w:val="24"/>
        </w:rPr>
        <w:t>十之一</w:t>
      </w:r>
      <w:r>
        <w:rPr>
          <w:rFonts w:hint="eastAsia" w:hAnsi="宋体" w:cs="宋体"/>
          <w:b/>
          <w:sz w:val="24"/>
        </w:rPr>
        <w:t>……</w:t>
      </w:r>
      <w:r>
        <w:rPr>
          <w:rFonts w:hint="eastAsia" w:hAnsi="宋体" w:eastAsia="楷体_GB2312" w:cs="宋体"/>
          <w:b/>
          <w:sz w:val="24"/>
        </w:rPr>
        <w:t>居人之税</w:t>
      </w:r>
      <w:r>
        <w:rPr>
          <w:rFonts w:hint="eastAsia" w:hAnsi="宋体" w:cs="MingLiU_HKSCS"/>
          <w:b/>
          <w:sz w:val="24"/>
        </w:rPr>
        <w:t>，</w:t>
      </w:r>
      <w:r>
        <w:rPr>
          <w:rFonts w:hint="eastAsia" w:hAnsi="宋体" w:eastAsia="楷体_GB2312" w:cs="宋体"/>
          <w:b/>
          <w:sz w:val="24"/>
        </w:rPr>
        <w:t>秋夏两征之。</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——据《旧唐书》卷</w:t>
      </w:r>
      <w:r>
        <w:rPr>
          <w:rFonts w:ascii="Times New Roman" w:hAnsi="Times New Roman" w:eastAsia="仿宋_GB2312" w:cs="Times New Roman"/>
          <w:b/>
          <w:sz w:val="24"/>
        </w:rPr>
        <w:t>48</w:t>
      </w:r>
      <w:r>
        <w:rPr>
          <w:rFonts w:hAnsi="宋体" w:eastAsia="仿宋_GB2312" w:cs="宋体"/>
          <w:b/>
          <w:sz w:val="24"/>
        </w:rPr>
        <w:t>《食货上》</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材料二</w:t>
      </w:r>
      <w:r>
        <w:rPr>
          <w:rFonts w:hAnsi="宋体" w:eastAsia="楷体_GB2312" w:cs="宋体"/>
          <w:b/>
          <w:sz w:val="24"/>
        </w:rPr>
        <w:t>　一条鞭法者</w:t>
      </w:r>
      <w:r>
        <w:rPr>
          <w:rFonts w:hint="eastAsia" w:hAnsi="宋体" w:cs="MingLiU_HKSCS"/>
          <w:b/>
          <w:sz w:val="24"/>
        </w:rPr>
        <w:t>，</w:t>
      </w:r>
      <w:r>
        <w:rPr>
          <w:rFonts w:hAnsi="宋体" w:eastAsia="楷体_GB2312" w:cs="宋体"/>
          <w:b/>
          <w:sz w:val="24"/>
        </w:rPr>
        <w:t>总括一州县之赋役</w:t>
      </w:r>
      <w:r>
        <w:rPr>
          <w:rFonts w:hint="eastAsia" w:hAnsi="宋体" w:cs="MingLiU_HKSCS"/>
          <w:b/>
          <w:sz w:val="24"/>
        </w:rPr>
        <w:t>，</w:t>
      </w:r>
      <w:r>
        <w:rPr>
          <w:rFonts w:hAnsi="宋体" w:eastAsia="楷体_GB2312" w:cs="宋体"/>
          <w:b/>
          <w:sz w:val="24"/>
        </w:rPr>
        <w:t>量地计丁</w:t>
      </w:r>
      <w:r>
        <w:rPr>
          <w:rFonts w:hint="eastAsia" w:hAnsi="宋体" w:cs="MingLiU_HKSCS"/>
          <w:b/>
          <w:sz w:val="24"/>
        </w:rPr>
        <w:t>，</w:t>
      </w:r>
      <w:r>
        <w:rPr>
          <w:rFonts w:hAnsi="宋体" w:eastAsia="楷体_GB2312" w:cs="宋体"/>
          <w:b/>
          <w:sz w:val="24"/>
        </w:rPr>
        <w:t>丁粮毕输于官。一岁之役</w:t>
      </w:r>
      <w:r>
        <w:rPr>
          <w:rFonts w:hint="eastAsia" w:hAnsi="宋体" w:cs="MingLiU_HKSCS"/>
          <w:b/>
          <w:sz w:val="24"/>
        </w:rPr>
        <w:t>，</w:t>
      </w:r>
      <w:r>
        <w:rPr>
          <w:rFonts w:hAnsi="宋体" w:eastAsia="楷体_GB2312" w:cs="宋体"/>
          <w:b/>
          <w:sz w:val="24"/>
        </w:rPr>
        <w:t>官为佥募。力差</w:t>
      </w:r>
      <w:r>
        <w:rPr>
          <w:rFonts w:hint="eastAsia" w:hAnsi="宋体" w:cs="MingLiU_HKSCS"/>
          <w:b/>
          <w:sz w:val="24"/>
        </w:rPr>
        <w:t>，</w:t>
      </w:r>
      <w:r>
        <w:rPr>
          <w:rFonts w:hAnsi="宋体" w:eastAsia="楷体_GB2312" w:cs="宋体"/>
          <w:b/>
          <w:sz w:val="24"/>
        </w:rPr>
        <w:t>则计其工食之费</w:t>
      </w:r>
      <w:r>
        <w:rPr>
          <w:rFonts w:hint="eastAsia" w:hAnsi="宋体" w:cs="MingLiU_HKSCS"/>
          <w:b/>
          <w:sz w:val="24"/>
        </w:rPr>
        <w:t>，</w:t>
      </w:r>
      <w:r>
        <w:rPr>
          <w:rFonts w:hAnsi="宋体" w:eastAsia="楷体_GB2312" w:cs="宋体"/>
          <w:b/>
          <w:sz w:val="24"/>
        </w:rPr>
        <w:t>量为增减；银差</w:t>
      </w:r>
      <w:r>
        <w:rPr>
          <w:rFonts w:hint="eastAsia" w:hAnsi="宋体" w:cs="MingLiU_HKSCS"/>
          <w:b/>
          <w:sz w:val="24"/>
        </w:rPr>
        <w:t>，</w:t>
      </w:r>
      <w:r>
        <w:rPr>
          <w:rFonts w:hAnsi="宋体" w:eastAsia="楷体_GB2312" w:cs="宋体"/>
          <w:b/>
          <w:sz w:val="24"/>
        </w:rPr>
        <w:t>则计其交纳之费</w:t>
      </w:r>
      <w:r>
        <w:rPr>
          <w:rFonts w:hint="eastAsia" w:hAnsi="宋体" w:cs="MingLiU_HKSCS"/>
          <w:b/>
          <w:sz w:val="24"/>
        </w:rPr>
        <w:t>，</w:t>
      </w:r>
      <w:r>
        <w:rPr>
          <w:rFonts w:hAnsi="宋体" w:eastAsia="楷体_GB2312" w:cs="宋体"/>
          <w:b/>
          <w:sz w:val="24"/>
        </w:rPr>
        <w:t>加以增耗。凡额办、派办、京库岁需与存留、供亿诸费</w:t>
      </w:r>
      <w:r>
        <w:rPr>
          <w:rFonts w:hint="eastAsia" w:hAnsi="宋体" w:cs="MingLiU_HKSCS"/>
          <w:b/>
          <w:sz w:val="24"/>
        </w:rPr>
        <w:t>，</w:t>
      </w:r>
      <w:r>
        <w:rPr>
          <w:rFonts w:hAnsi="宋体" w:eastAsia="楷体_GB2312" w:cs="宋体"/>
          <w:b/>
          <w:sz w:val="24"/>
        </w:rPr>
        <w:t>以及土贡方物</w:t>
      </w:r>
      <w:r>
        <w:rPr>
          <w:rFonts w:hint="eastAsia" w:hAnsi="宋体" w:cs="MingLiU_HKSCS"/>
          <w:b/>
          <w:sz w:val="24"/>
        </w:rPr>
        <w:t>，</w:t>
      </w:r>
      <w:r>
        <w:rPr>
          <w:rFonts w:hAnsi="宋体" w:eastAsia="楷体_GB2312" w:cs="宋体"/>
          <w:b/>
          <w:sz w:val="24"/>
        </w:rPr>
        <w:t>悉并为一条</w:t>
      </w:r>
      <w:r>
        <w:rPr>
          <w:rFonts w:hint="eastAsia" w:hAnsi="宋体" w:cs="MingLiU_HKSCS"/>
          <w:b/>
          <w:sz w:val="24"/>
        </w:rPr>
        <w:t>，</w:t>
      </w:r>
      <w:r>
        <w:rPr>
          <w:rFonts w:hAnsi="宋体" w:eastAsia="楷体_GB2312" w:cs="宋体"/>
          <w:b/>
          <w:sz w:val="24"/>
        </w:rPr>
        <w:t>皆计亩征银</w:t>
      </w:r>
      <w:r>
        <w:rPr>
          <w:rFonts w:hint="eastAsia" w:hAnsi="宋体" w:cs="MingLiU_HKSCS"/>
          <w:b/>
          <w:sz w:val="24"/>
        </w:rPr>
        <w:t>，</w:t>
      </w:r>
      <w:r>
        <w:rPr>
          <w:rFonts w:hAnsi="宋体" w:eastAsia="楷体_GB2312" w:cs="宋体"/>
          <w:b/>
          <w:sz w:val="24"/>
        </w:rPr>
        <w:t>折办于官</w:t>
      </w:r>
      <w:r>
        <w:rPr>
          <w:rFonts w:hint="eastAsia" w:hAnsi="宋体" w:cs="MingLiU_HKSCS"/>
          <w:b/>
          <w:sz w:val="24"/>
        </w:rPr>
        <w:t>，</w:t>
      </w:r>
      <w:r>
        <w:rPr>
          <w:rFonts w:hAnsi="宋体" w:eastAsia="楷体_GB2312" w:cs="宋体"/>
          <w:b/>
          <w:sz w:val="24"/>
        </w:rPr>
        <w:t>故谓之一条鞭。</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据《明史·食货志》</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材料三</w:t>
      </w:r>
      <w:r>
        <w:rPr>
          <w:rFonts w:hAnsi="宋体" w:eastAsia="楷体_GB2312" w:cs="宋体"/>
          <w:b/>
          <w:sz w:val="24"/>
        </w:rPr>
        <w:t>　雍正元年</w:t>
      </w:r>
      <w:r>
        <w:rPr>
          <w:rFonts w:hAnsi="宋体" w:cs="宋体"/>
          <w:b/>
          <w:sz w:val="24"/>
        </w:rPr>
        <w:t>(</w:t>
      </w:r>
      <w:r>
        <w:rPr>
          <w:rFonts w:ascii="Times New Roman" w:hAnsi="Times New Roman" w:eastAsia="楷体_GB2312" w:cs="Times New Roman"/>
          <w:b/>
          <w:sz w:val="24"/>
        </w:rPr>
        <w:t>1723</w:t>
      </w:r>
      <w:r>
        <w:rPr>
          <w:rFonts w:hAnsi="宋体" w:eastAsia="楷体_GB2312" w:cs="宋体"/>
          <w:b/>
          <w:sz w:val="24"/>
        </w:rPr>
        <w:t>年</w:t>
      </w:r>
      <w:r>
        <w:rPr>
          <w:rFonts w:hAnsi="宋体" w:cs="宋体"/>
          <w:b/>
          <w:sz w:val="24"/>
        </w:rPr>
        <w:t>)</w:t>
      </w:r>
      <w:r>
        <w:rPr>
          <w:rFonts w:hAnsi="宋体" w:eastAsia="楷体_GB2312" w:cs="宋体"/>
          <w:b/>
          <w:sz w:val="24"/>
        </w:rPr>
        <w:t>开始普遍推行</w:t>
      </w:r>
      <w:r>
        <w:rPr>
          <w:rFonts w:hAnsi="宋体" w:cs="宋体"/>
          <w:b/>
          <w:sz w:val="24"/>
        </w:rPr>
        <w:t>“</w:t>
      </w:r>
      <w:r>
        <w:rPr>
          <w:rFonts w:hint="eastAsia" w:hAnsi="宋体" w:eastAsia="楷体_GB2312" w:cs="宋体"/>
          <w:b/>
          <w:sz w:val="24"/>
        </w:rPr>
        <w:t>摊丁入亩</w:t>
      </w:r>
      <w:r>
        <w:rPr>
          <w:rFonts w:hint="eastAsia" w:hAnsi="宋体" w:cs="宋体"/>
          <w:b/>
          <w:sz w:val="24"/>
        </w:rPr>
        <w:t>”</w:t>
      </w:r>
      <w:r>
        <w:rPr>
          <w:rFonts w:hint="eastAsia" w:hAnsi="宋体" w:cs="MingLiU_HKSCS"/>
          <w:b/>
          <w:sz w:val="24"/>
        </w:rPr>
        <w:t>，</w:t>
      </w:r>
      <w:r>
        <w:rPr>
          <w:rFonts w:hint="eastAsia" w:hAnsi="宋体" w:eastAsia="楷体_GB2312" w:cs="宋体"/>
          <w:b/>
          <w:sz w:val="24"/>
        </w:rPr>
        <w:t>把固定下来的丁税平均摊入田赋中</w:t>
      </w:r>
      <w:r>
        <w:rPr>
          <w:rFonts w:hint="eastAsia" w:hAnsi="宋体" w:cs="MingLiU_HKSCS"/>
          <w:b/>
          <w:sz w:val="24"/>
        </w:rPr>
        <w:t>，</w:t>
      </w:r>
      <w:r>
        <w:rPr>
          <w:rFonts w:hint="eastAsia" w:hAnsi="宋体" w:eastAsia="楷体_GB2312" w:cs="宋体"/>
          <w:b/>
          <w:sz w:val="24"/>
        </w:rPr>
        <w:t>征收统一的地丁银</w:t>
      </w:r>
      <w:r>
        <w:rPr>
          <w:rFonts w:hint="eastAsia" w:hAnsi="宋体" w:cs="MingLiU_HKSCS"/>
          <w:b/>
          <w:sz w:val="24"/>
        </w:rPr>
        <w:t>，</w:t>
      </w:r>
      <w:r>
        <w:rPr>
          <w:rFonts w:hint="eastAsia" w:hAnsi="宋体" w:eastAsia="楷体_GB2312" w:cs="宋体"/>
          <w:b/>
          <w:sz w:val="24"/>
        </w:rPr>
        <w:t>不再以人为对象征收丁税</w:t>
      </w:r>
      <w:r>
        <w:rPr>
          <w:rFonts w:hint="eastAsia" w:hAnsi="宋体" w:cs="MingLiU_HKSCS"/>
          <w:b/>
          <w:sz w:val="24"/>
        </w:rPr>
        <w:t>，</w:t>
      </w:r>
      <w:r>
        <w:rPr>
          <w:rFonts w:hint="eastAsia" w:hAnsi="宋体" w:eastAsia="楷体_GB2312" w:cs="宋体"/>
          <w:b/>
          <w:sz w:val="24"/>
        </w:rPr>
        <w:t>放松对户籍的控制</w:t>
      </w:r>
      <w:r>
        <w:rPr>
          <w:rFonts w:hint="eastAsia" w:hAnsi="宋体" w:cs="MingLiU_HKSCS"/>
          <w:b/>
          <w:sz w:val="24"/>
        </w:rPr>
        <w:t>，</w:t>
      </w:r>
      <w:r>
        <w:rPr>
          <w:rFonts w:hint="eastAsia" w:hAnsi="宋体" w:eastAsia="楷体_GB2312" w:cs="宋体"/>
          <w:b/>
          <w:sz w:val="24"/>
        </w:rPr>
        <w:t>以减轻贫民疾苦</w:t>
      </w:r>
      <w:r>
        <w:rPr>
          <w:rFonts w:hint="eastAsia" w:hAnsi="宋体" w:cs="MingLiU_HKSCS"/>
          <w:b/>
          <w:sz w:val="24"/>
        </w:rPr>
        <w:t>，</w:t>
      </w:r>
      <w:r>
        <w:rPr>
          <w:rFonts w:hint="eastAsia" w:hAnsi="宋体" w:eastAsia="楷体_GB2312" w:cs="宋体"/>
          <w:b/>
          <w:sz w:val="24"/>
        </w:rPr>
        <w:t>稳定社会秩序、稳定财政收入。</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——摘编自中国社会科学院历史研究所</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清史研究室《清史论丛》</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)根据材料并结合所学知识</w:t>
      </w:r>
      <w:r>
        <w:rPr>
          <w:rFonts w:hint="eastAsia" w:hAnsi="宋体" w:cs="MingLiU_HKSCS"/>
          <w:b/>
          <w:sz w:val="24"/>
        </w:rPr>
        <w:t>，</w:t>
      </w:r>
      <w:r>
        <w:rPr>
          <w:rFonts w:hAnsi="宋体" w:cs="宋体"/>
          <w:b/>
          <w:sz w:val="24"/>
        </w:rPr>
        <w:t>概括三个赋役制度演变的基本趋势。(</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)根据材料并结合所学知识</w:t>
      </w:r>
      <w:r>
        <w:rPr>
          <w:rFonts w:hint="eastAsia" w:hAnsi="宋体" w:cs="MingLiU_HKSCS"/>
          <w:b/>
          <w:sz w:val="24"/>
        </w:rPr>
        <w:t>，</w:t>
      </w:r>
      <w:r>
        <w:rPr>
          <w:rFonts w:hAnsi="宋体" w:cs="宋体"/>
          <w:b/>
          <w:sz w:val="24"/>
        </w:rPr>
        <w:t>简要评价中国古代赋役制度的演变。(</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w:t>
      </w:r>
      <w:r>
        <w:rPr>
          <w:rFonts w:hAnsi="宋体" w:cs="宋体"/>
          <w:b/>
          <w:sz w:val="24"/>
        </w:rPr>
        <w:t>(</w:t>
      </w:r>
      <w:r>
        <w:rPr>
          <w:rFonts w:ascii="Times New Roman" w:hAnsi="Times New Roman" w:eastAsia="楷体_GB2312" w:cs="Times New Roman"/>
          <w:b/>
          <w:sz w:val="24"/>
        </w:rPr>
        <w:t>1</w:t>
      </w:r>
      <w:r>
        <w:rPr>
          <w:rFonts w:hAnsi="宋体" w:cs="宋体"/>
          <w:b/>
          <w:sz w:val="24"/>
        </w:rPr>
        <w:t>)</w:t>
      </w:r>
      <w:r>
        <w:rPr>
          <w:rFonts w:hAnsi="宋体" w:eastAsia="楷体_GB2312" w:cs="宋体"/>
          <w:b/>
          <w:sz w:val="24"/>
        </w:rPr>
        <w:t>问</w:t>
      </w:r>
      <w:r>
        <w:rPr>
          <w:rFonts w:hint="eastAsia" w:hAnsi="宋体" w:cs="MingLiU_HKSCS"/>
          <w:b/>
          <w:sz w:val="24"/>
        </w:rPr>
        <w:t>，</w:t>
      </w:r>
      <w:r>
        <w:rPr>
          <w:rFonts w:hAnsi="宋体" w:eastAsia="楷体_GB2312" w:cs="宋体"/>
          <w:b/>
          <w:sz w:val="24"/>
        </w:rPr>
        <w:t>由材料一</w:t>
      </w:r>
      <w:r>
        <w:rPr>
          <w:rFonts w:hAnsi="宋体" w:cs="宋体"/>
          <w:b/>
          <w:sz w:val="24"/>
        </w:rPr>
        <w:t>“</w:t>
      </w:r>
      <w:r>
        <w:rPr>
          <w:rFonts w:hAnsi="宋体" w:eastAsia="楷体_GB2312" w:cs="宋体"/>
          <w:b/>
          <w:sz w:val="24"/>
        </w:rPr>
        <w:t>以见居为簿</w:t>
      </w:r>
      <w:r>
        <w:rPr>
          <w:rFonts w:hAnsi="宋体" w:cs="宋体"/>
          <w:b/>
          <w:sz w:val="24"/>
        </w:rPr>
        <w:t>”“</w:t>
      </w:r>
      <w:r>
        <w:rPr>
          <w:rFonts w:hAnsi="宋体" w:eastAsia="楷体_GB2312" w:cs="宋体"/>
          <w:b/>
          <w:sz w:val="24"/>
        </w:rPr>
        <w:t>以贫富为差</w:t>
      </w:r>
      <w:r>
        <w:rPr>
          <w:rFonts w:hAnsi="宋体" w:cs="宋体"/>
          <w:b/>
          <w:sz w:val="24"/>
        </w:rPr>
        <w:t>”</w:t>
      </w:r>
      <w:r>
        <w:rPr>
          <w:rFonts w:hAnsi="宋体" w:eastAsia="楷体_GB2312" w:cs="宋体"/>
          <w:b/>
          <w:sz w:val="24"/>
        </w:rPr>
        <w:t>、材料二</w:t>
      </w:r>
      <w:r>
        <w:rPr>
          <w:rFonts w:hAnsi="宋体" w:cs="宋体"/>
          <w:b/>
          <w:sz w:val="24"/>
        </w:rPr>
        <w:t>“</w:t>
      </w:r>
      <w:r>
        <w:rPr>
          <w:rFonts w:hAnsi="宋体" w:eastAsia="楷体_GB2312" w:cs="宋体"/>
          <w:b/>
          <w:sz w:val="24"/>
        </w:rPr>
        <w:t>量地计丁</w:t>
      </w:r>
      <w:r>
        <w:rPr>
          <w:rFonts w:hAnsi="宋体" w:cs="宋体"/>
          <w:b/>
          <w:sz w:val="24"/>
        </w:rPr>
        <w:t>”</w:t>
      </w:r>
      <w:r>
        <w:rPr>
          <w:rFonts w:hint="eastAsia" w:hAnsi="宋体" w:cs="宋体"/>
          <w:b/>
          <w:sz w:val="24"/>
        </w:rPr>
        <w:t>“</w:t>
      </w:r>
      <w:r>
        <w:rPr>
          <w:rFonts w:hint="eastAsia" w:hAnsi="宋体" w:eastAsia="楷体_GB2312" w:cs="宋体"/>
          <w:b/>
          <w:sz w:val="24"/>
        </w:rPr>
        <w:t>悉并为一条</w:t>
      </w:r>
      <w:r>
        <w:rPr>
          <w:rFonts w:hint="eastAsia" w:hAnsi="宋体" w:cs="宋体"/>
          <w:b/>
          <w:sz w:val="24"/>
        </w:rPr>
        <w:t>”</w:t>
      </w:r>
      <w:r>
        <w:rPr>
          <w:rFonts w:hint="eastAsia" w:hAnsi="宋体" w:eastAsia="楷体_GB2312" w:cs="宋体"/>
          <w:b/>
          <w:sz w:val="24"/>
        </w:rPr>
        <w:t>和材料三</w:t>
      </w:r>
      <w:r>
        <w:rPr>
          <w:rFonts w:hint="eastAsia" w:hAnsi="宋体" w:cs="宋体"/>
          <w:b/>
          <w:sz w:val="24"/>
        </w:rPr>
        <w:t>“</w:t>
      </w:r>
      <w:r>
        <w:rPr>
          <w:rFonts w:hint="eastAsia" w:hAnsi="宋体" w:eastAsia="楷体_GB2312" w:cs="宋体"/>
          <w:b/>
          <w:sz w:val="24"/>
        </w:rPr>
        <w:t>征收统一的地丁银</w:t>
      </w:r>
      <w:r>
        <w:rPr>
          <w:rFonts w:hint="eastAsia" w:hAnsi="宋体" w:cs="MingLiU_HKSCS"/>
          <w:b/>
          <w:sz w:val="24"/>
        </w:rPr>
        <w:t>，</w:t>
      </w:r>
      <w:r>
        <w:rPr>
          <w:rFonts w:hint="eastAsia" w:hAnsi="宋体" w:eastAsia="楷体_GB2312" w:cs="宋体"/>
          <w:b/>
          <w:sz w:val="24"/>
        </w:rPr>
        <w:t>不再以人为对象征收丁税</w:t>
      </w:r>
      <w:r>
        <w:rPr>
          <w:rFonts w:hint="eastAsia" w:hAnsi="宋体" w:cs="宋体"/>
          <w:b/>
          <w:sz w:val="24"/>
        </w:rPr>
        <w:t>”</w:t>
      </w:r>
      <w:r>
        <w:rPr>
          <w:rFonts w:hint="eastAsia" w:hAnsi="宋体" w:eastAsia="楷体_GB2312" w:cs="宋体"/>
          <w:b/>
          <w:sz w:val="24"/>
        </w:rPr>
        <w:t>等信息可得出</w:t>
      </w:r>
      <w:r>
        <w:rPr>
          <w:rFonts w:hint="eastAsia" w:hAnsi="宋体" w:cs="MingLiU_HKSCS"/>
          <w:b/>
          <w:sz w:val="24"/>
        </w:rPr>
        <w:t>，</w:t>
      </w:r>
      <w:r>
        <w:rPr>
          <w:rFonts w:hint="eastAsia" w:hAnsi="宋体" w:eastAsia="楷体_GB2312" w:cs="宋体"/>
          <w:b/>
          <w:sz w:val="24"/>
        </w:rPr>
        <w:t>赋税种类由繁多到单一；由材料一</w:t>
      </w:r>
      <w:r>
        <w:rPr>
          <w:rFonts w:hint="eastAsia" w:hAnsi="宋体" w:cs="宋体"/>
          <w:b/>
          <w:sz w:val="24"/>
        </w:rPr>
        <w:t>“</w:t>
      </w:r>
      <w:r>
        <w:rPr>
          <w:rFonts w:hint="eastAsia" w:hAnsi="宋体" w:eastAsia="楷体_GB2312" w:cs="宋体"/>
          <w:b/>
          <w:sz w:val="24"/>
        </w:rPr>
        <w:t>秋夏两征之</w:t>
      </w:r>
      <w:r>
        <w:rPr>
          <w:rFonts w:hint="eastAsia" w:hAnsi="宋体" w:cs="宋体"/>
          <w:b/>
          <w:sz w:val="24"/>
        </w:rPr>
        <w:t>”</w:t>
      </w:r>
      <w:r>
        <w:rPr>
          <w:rFonts w:hint="eastAsia" w:hAnsi="宋体" w:eastAsia="楷体_GB2312" w:cs="宋体"/>
          <w:b/>
          <w:sz w:val="24"/>
        </w:rPr>
        <w:t>并结合所学知识可得出</w:t>
      </w:r>
      <w:r>
        <w:rPr>
          <w:rFonts w:hint="eastAsia" w:hAnsi="宋体" w:cs="MingLiU_HKSCS"/>
          <w:b/>
          <w:sz w:val="24"/>
        </w:rPr>
        <w:t>，</w:t>
      </w:r>
      <w:r>
        <w:rPr>
          <w:rFonts w:hint="eastAsia" w:hAnsi="宋体" w:eastAsia="楷体_GB2312" w:cs="宋体"/>
          <w:b/>
          <w:sz w:val="24"/>
        </w:rPr>
        <w:t>征税时间由不定时到基本定时；由材料一</w:t>
      </w:r>
      <w:r>
        <w:rPr>
          <w:rFonts w:hint="eastAsia" w:hAnsi="宋体" w:cs="宋体"/>
          <w:b/>
          <w:sz w:val="24"/>
        </w:rPr>
        <w:t>“</w:t>
      </w:r>
      <w:r>
        <w:rPr>
          <w:rFonts w:hint="eastAsia" w:hAnsi="宋体" w:eastAsia="楷体_GB2312" w:cs="宋体"/>
          <w:b/>
          <w:sz w:val="24"/>
        </w:rPr>
        <w:t>百役之费</w:t>
      </w:r>
      <w:r>
        <w:rPr>
          <w:rFonts w:hint="eastAsia" w:hAnsi="宋体" w:cs="MingLiU_HKSCS"/>
          <w:b/>
          <w:sz w:val="24"/>
        </w:rPr>
        <w:t>，</w:t>
      </w:r>
      <w:r>
        <w:rPr>
          <w:rFonts w:hint="eastAsia" w:hAnsi="宋体" w:eastAsia="楷体_GB2312" w:cs="宋体"/>
          <w:b/>
          <w:sz w:val="24"/>
        </w:rPr>
        <w:t>一钱之敛</w:t>
      </w:r>
      <w:r>
        <w:rPr>
          <w:rFonts w:hint="eastAsia" w:hAnsi="宋体" w:cs="宋体"/>
          <w:b/>
          <w:sz w:val="24"/>
        </w:rPr>
        <w:t>”“</w:t>
      </w:r>
      <w:r>
        <w:rPr>
          <w:rFonts w:hint="eastAsia" w:hAnsi="宋体" w:eastAsia="楷体_GB2312" w:cs="宋体"/>
          <w:b/>
          <w:sz w:val="24"/>
        </w:rPr>
        <w:t>居人之税</w:t>
      </w:r>
      <w:r>
        <w:rPr>
          <w:rFonts w:hint="eastAsia" w:hAnsi="宋体" w:cs="MingLiU_HKSCS"/>
          <w:b/>
          <w:sz w:val="24"/>
        </w:rPr>
        <w:t>，</w:t>
      </w:r>
      <w:r>
        <w:rPr>
          <w:rFonts w:hint="eastAsia" w:hAnsi="宋体" w:eastAsia="楷体_GB2312" w:cs="宋体"/>
          <w:b/>
          <w:sz w:val="24"/>
        </w:rPr>
        <w:t>秋夏两征之</w:t>
      </w:r>
      <w:r>
        <w:rPr>
          <w:rFonts w:hint="eastAsia" w:hAnsi="宋体" w:cs="宋体"/>
          <w:b/>
          <w:sz w:val="24"/>
        </w:rPr>
        <w:t>”</w:t>
      </w:r>
      <w:r>
        <w:rPr>
          <w:rFonts w:hint="eastAsia" w:hAnsi="宋体" w:eastAsia="楷体_GB2312" w:cs="宋体"/>
          <w:b/>
          <w:sz w:val="24"/>
        </w:rPr>
        <w:t>、材料二</w:t>
      </w:r>
      <w:r>
        <w:rPr>
          <w:rFonts w:hint="eastAsia" w:hAnsi="宋体" w:cs="宋体"/>
          <w:b/>
          <w:sz w:val="24"/>
        </w:rPr>
        <w:t>“</w:t>
      </w:r>
      <w:r>
        <w:rPr>
          <w:rFonts w:hint="eastAsia" w:hAnsi="宋体" w:eastAsia="楷体_GB2312" w:cs="宋体"/>
          <w:b/>
          <w:sz w:val="24"/>
        </w:rPr>
        <w:t>丁粮毕输于官</w:t>
      </w:r>
      <w:r>
        <w:rPr>
          <w:rFonts w:hint="eastAsia" w:hAnsi="宋体" w:cs="宋体"/>
          <w:b/>
          <w:sz w:val="24"/>
        </w:rPr>
        <w:t>”“</w:t>
      </w:r>
      <w:r>
        <w:rPr>
          <w:rFonts w:hint="eastAsia" w:hAnsi="宋体" w:eastAsia="楷体_GB2312" w:cs="宋体"/>
          <w:b/>
          <w:sz w:val="24"/>
        </w:rPr>
        <w:t>计亩征银</w:t>
      </w:r>
      <w:r>
        <w:rPr>
          <w:rFonts w:hint="eastAsia" w:hAnsi="宋体" w:cs="宋体"/>
          <w:b/>
          <w:sz w:val="24"/>
        </w:rPr>
        <w:t>”</w:t>
      </w:r>
      <w:r>
        <w:rPr>
          <w:rFonts w:hint="eastAsia" w:hAnsi="宋体" w:eastAsia="楷体_GB2312" w:cs="宋体"/>
          <w:b/>
          <w:sz w:val="24"/>
        </w:rPr>
        <w:t>和材料三</w:t>
      </w:r>
      <w:r>
        <w:rPr>
          <w:rFonts w:hint="eastAsia" w:hAnsi="宋体" w:cs="宋体"/>
          <w:b/>
          <w:sz w:val="24"/>
        </w:rPr>
        <w:t>“</w:t>
      </w:r>
      <w:r>
        <w:rPr>
          <w:rFonts w:hint="eastAsia" w:hAnsi="宋体" w:eastAsia="楷体_GB2312" w:cs="宋体"/>
          <w:b/>
          <w:sz w:val="24"/>
        </w:rPr>
        <w:t>征收统一的地丁银</w:t>
      </w:r>
      <w:r>
        <w:rPr>
          <w:rFonts w:hint="eastAsia" w:hAnsi="宋体" w:cs="宋体"/>
          <w:b/>
          <w:sz w:val="24"/>
        </w:rPr>
        <w:t>”</w:t>
      </w:r>
      <w:r>
        <w:rPr>
          <w:rFonts w:hint="eastAsia" w:hAnsi="宋体" w:eastAsia="楷体_GB2312" w:cs="宋体"/>
          <w:b/>
          <w:sz w:val="24"/>
        </w:rPr>
        <w:t>等信息可得出</w:t>
      </w:r>
      <w:r>
        <w:rPr>
          <w:rFonts w:hint="eastAsia" w:hAnsi="宋体" w:cs="MingLiU_HKSCS"/>
          <w:b/>
          <w:sz w:val="24"/>
        </w:rPr>
        <w:t>，</w:t>
      </w:r>
      <w:r>
        <w:rPr>
          <w:rFonts w:hint="eastAsia" w:hAnsi="宋体" w:eastAsia="楷体_GB2312" w:cs="宋体"/>
          <w:b/>
          <w:sz w:val="24"/>
        </w:rPr>
        <w:t>征税标准由以实物为主到以货币为主；由材料一</w:t>
      </w:r>
      <w:r>
        <w:rPr>
          <w:rFonts w:hint="eastAsia" w:hAnsi="宋体" w:cs="宋体"/>
          <w:b/>
          <w:sz w:val="24"/>
        </w:rPr>
        <w:t>“</w:t>
      </w:r>
      <w:r>
        <w:rPr>
          <w:rFonts w:hint="eastAsia" w:hAnsi="宋体" w:eastAsia="楷体_GB2312" w:cs="宋体"/>
          <w:b/>
          <w:sz w:val="24"/>
        </w:rPr>
        <w:t>以见居为簿</w:t>
      </w:r>
      <w:r>
        <w:rPr>
          <w:rFonts w:hint="eastAsia" w:hAnsi="宋体" w:cs="宋体"/>
          <w:b/>
          <w:sz w:val="24"/>
        </w:rPr>
        <w:t>”</w:t>
      </w:r>
      <w:r>
        <w:rPr>
          <w:rFonts w:hint="eastAsia" w:hAnsi="宋体" w:eastAsia="楷体_GB2312" w:cs="宋体"/>
          <w:b/>
          <w:sz w:val="24"/>
        </w:rPr>
        <w:t>、材料二</w:t>
      </w:r>
      <w:r>
        <w:rPr>
          <w:rFonts w:hint="eastAsia" w:hAnsi="宋体" w:cs="宋体"/>
          <w:b/>
          <w:sz w:val="24"/>
        </w:rPr>
        <w:t>“</w:t>
      </w:r>
      <w:r>
        <w:rPr>
          <w:rFonts w:hint="eastAsia" w:hAnsi="宋体" w:eastAsia="楷体_GB2312" w:cs="宋体"/>
          <w:b/>
          <w:sz w:val="24"/>
        </w:rPr>
        <w:t>量地计丁</w:t>
      </w:r>
      <w:r>
        <w:rPr>
          <w:rFonts w:hint="eastAsia" w:hAnsi="宋体" w:cs="宋体"/>
          <w:b/>
          <w:sz w:val="24"/>
        </w:rPr>
        <w:t>”</w:t>
      </w:r>
      <w:r>
        <w:rPr>
          <w:rFonts w:hint="eastAsia" w:hAnsi="宋体" w:eastAsia="楷体_GB2312" w:cs="宋体"/>
          <w:b/>
          <w:sz w:val="24"/>
        </w:rPr>
        <w:t>和材料三</w:t>
      </w:r>
      <w:r>
        <w:rPr>
          <w:rFonts w:hint="eastAsia" w:hAnsi="宋体" w:cs="宋体"/>
          <w:b/>
          <w:sz w:val="24"/>
        </w:rPr>
        <w:t>“</w:t>
      </w:r>
      <w:r>
        <w:rPr>
          <w:rFonts w:hint="eastAsia" w:hAnsi="宋体" w:eastAsia="楷体_GB2312" w:cs="宋体"/>
          <w:b/>
          <w:sz w:val="24"/>
        </w:rPr>
        <w:t>不再以人为对象征收丁税</w:t>
      </w:r>
      <w:r>
        <w:rPr>
          <w:rFonts w:hint="eastAsia" w:hAnsi="宋体" w:cs="宋体"/>
          <w:b/>
          <w:sz w:val="24"/>
        </w:rPr>
        <w:t>”</w:t>
      </w:r>
      <w:r>
        <w:rPr>
          <w:rFonts w:hint="eastAsia" w:hAnsi="宋体" w:eastAsia="楷体_GB2312" w:cs="宋体"/>
          <w:b/>
          <w:sz w:val="24"/>
        </w:rPr>
        <w:t>可得出</w:t>
      </w:r>
      <w:r>
        <w:rPr>
          <w:rFonts w:hint="eastAsia" w:hAnsi="宋体" w:cs="MingLiU_HKSCS"/>
          <w:b/>
          <w:sz w:val="24"/>
        </w:rPr>
        <w:t>，</w:t>
      </w:r>
      <w:r>
        <w:rPr>
          <w:rFonts w:hint="eastAsia" w:hAnsi="宋体" w:eastAsia="楷体_GB2312" w:cs="宋体"/>
          <w:b/>
          <w:sz w:val="24"/>
        </w:rPr>
        <w:t>人身控制方面由严密控制到逐步松弛</w:t>
      </w:r>
      <w:r>
        <w:rPr>
          <w:rFonts w:hint="eastAsia" w:hAnsi="宋体" w:cs="MingLiU_HKSCS"/>
          <w:b/>
          <w:sz w:val="24"/>
        </w:rPr>
        <w:t>，</w:t>
      </w:r>
      <w:r>
        <w:rPr>
          <w:rFonts w:hint="eastAsia" w:hAnsi="宋体" w:eastAsia="楷体_GB2312" w:cs="宋体"/>
          <w:b/>
          <w:sz w:val="24"/>
        </w:rPr>
        <w:t>人头税逐步减少并最终取消；由材料一</w:t>
      </w:r>
      <w:r>
        <w:rPr>
          <w:rFonts w:hint="eastAsia" w:hAnsi="宋体" w:cs="宋体"/>
          <w:b/>
          <w:sz w:val="24"/>
        </w:rPr>
        <w:t>“</w:t>
      </w:r>
      <w:r>
        <w:rPr>
          <w:rFonts w:hint="eastAsia" w:hAnsi="宋体" w:eastAsia="楷体_GB2312" w:cs="宋体"/>
          <w:b/>
          <w:sz w:val="24"/>
        </w:rPr>
        <w:t>不居处而行商者</w:t>
      </w:r>
      <w:r>
        <w:rPr>
          <w:rFonts w:hint="eastAsia" w:hAnsi="宋体" w:cs="MingLiU_HKSCS"/>
          <w:b/>
          <w:sz w:val="24"/>
        </w:rPr>
        <w:t>，</w:t>
      </w:r>
      <w:r>
        <w:rPr>
          <w:rFonts w:hint="eastAsia" w:hAnsi="宋体" w:eastAsia="楷体_GB2312" w:cs="宋体"/>
          <w:b/>
          <w:sz w:val="24"/>
        </w:rPr>
        <w:t>在所郡县</w:t>
      </w:r>
      <w:r>
        <w:rPr>
          <w:rFonts w:hint="eastAsia" w:hAnsi="宋体" w:cs="MingLiU_HKSCS"/>
          <w:b/>
          <w:sz w:val="24"/>
        </w:rPr>
        <w:t>，</w:t>
      </w:r>
      <w:r>
        <w:rPr>
          <w:rFonts w:hint="eastAsia" w:hAnsi="宋体" w:eastAsia="楷体_GB2312" w:cs="宋体"/>
          <w:b/>
          <w:sz w:val="24"/>
        </w:rPr>
        <w:t>税三十之一</w:t>
      </w:r>
      <w:r>
        <w:rPr>
          <w:rFonts w:hint="eastAsia" w:hAnsi="宋体" w:cs="宋体"/>
          <w:b/>
          <w:sz w:val="24"/>
        </w:rPr>
        <w:t>”</w:t>
      </w:r>
      <w:r>
        <w:rPr>
          <w:rFonts w:hint="eastAsia" w:hAnsi="宋体" w:eastAsia="楷体_GB2312" w:cs="宋体"/>
          <w:b/>
          <w:sz w:val="24"/>
        </w:rPr>
        <w:t>并结合所学重农抑商政策在明清时期更加严格执行的史实可得出</w:t>
      </w:r>
      <w:r>
        <w:rPr>
          <w:rFonts w:hint="eastAsia" w:hAnsi="宋体" w:cs="MingLiU_HKSCS"/>
          <w:b/>
          <w:sz w:val="24"/>
        </w:rPr>
        <w:t>，</w:t>
      </w:r>
      <w:r>
        <w:rPr>
          <w:rFonts w:hint="eastAsia" w:hAnsi="宋体" w:eastAsia="楷体_GB2312" w:cs="宋体"/>
          <w:b/>
          <w:sz w:val="24"/>
        </w:rPr>
        <w:t>商税的比重逐步增加；由材料一</w:t>
      </w:r>
      <w:r>
        <w:rPr>
          <w:rFonts w:hint="eastAsia" w:hAnsi="宋体" w:cs="宋体"/>
          <w:b/>
          <w:sz w:val="24"/>
        </w:rPr>
        <w:t>“</w:t>
      </w:r>
      <w:r>
        <w:rPr>
          <w:rFonts w:hint="eastAsia" w:hAnsi="宋体" w:eastAsia="楷体_GB2312" w:cs="宋体"/>
          <w:b/>
          <w:sz w:val="24"/>
        </w:rPr>
        <w:t>百役之费</w:t>
      </w:r>
      <w:r>
        <w:rPr>
          <w:rFonts w:hint="eastAsia" w:hAnsi="宋体" w:cs="MingLiU_HKSCS"/>
          <w:b/>
          <w:sz w:val="24"/>
        </w:rPr>
        <w:t>，</w:t>
      </w:r>
      <w:r>
        <w:rPr>
          <w:rFonts w:hint="eastAsia" w:hAnsi="宋体" w:eastAsia="楷体_GB2312" w:cs="宋体"/>
          <w:b/>
          <w:sz w:val="24"/>
        </w:rPr>
        <w:t>一钱之敛</w:t>
      </w:r>
      <w:r>
        <w:rPr>
          <w:rFonts w:hint="eastAsia" w:hAnsi="宋体" w:cs="宋体"/>
          <w:b/>
          <w:sz w:val="24"/>
        </w:rPr>
        <w:t>”</w:t>
      </w:r>
      <w:r>
        <w:rPr>
          <w:rFonts w:hint="eastAsia" w:hAnsi="宋体" w:eastAsia="楷体_GB2312" w:cs="宋体"/>
          <w:b/>
          <w:sz w:val="24"/>
        </w:rPr>
        <w:t>、材料二</w:t>
      </w:r>
      <w:r>
        <w:rPr>
          <w:rFonts w:hint="eastAsia" w:hAnsi="宋体" w:cs="宋体"/>
          <w:b/>
          <w:sz w:val="24"/>
        </w:rPr>
        <w:t>“</w:t>
      </w:r>
      <w:r>
        <w:rPr>
          <w:rFonts w:hint="eastAsia" w:hAnsi="宋体" w:eastAsia="楷体_GB2312" w:cs="宋体"/>
          <w:b/>
          <w:sz w:val="24"/>
        </w:rPr>
        <w:t>一岁之役</w:t>
      </w:r>
      <w:r>
        <w:rPr>
          <w:rFonts w:hint="eastAsia" w:hAnsi="宋体" w:cs="MingLiU_HKSCS"/>
          <w:b/>
          <w:sz w:val="24"/>
        </w:rPr>
        <w:t>，</w:t>
      </w:r>
      <w:r>
        <w:rPr>
          <w:rFonts w:hint="eastAsia" w:hAnsi="宋体" w:eastAsia="楷体_GB2312" w:cs="宋体"/>
          <w:b/>
          <w:sz w:val="24"/>
        </w:rPr>
        <w:t>官为佥募</w:t>
      </w:r>
      <w:r>
        <w:rPr>
          <w:rFonts w:hint="eastAsia" w:hAnsi="宋体" w:cs="宋体"/>
          <w:b/>
          <w:sz w:val="24"/>
        </w:rPr>
        <w:t>”“</w:t>
      </w:r>
      <w:r>
        <w:rPr>
          <w:rFonts w:hint="eastAsia" w:hAnsi="宋体" w:eastAsia="楷体_GB2312" w:cs="宋体"/>
          <w:b/>
          <w:sz w:val="24"/>
        </w:rPr>
        <w:t>悉并为一条</w:t>
      </w:r>
      <w:r>
        <w:rPr>
          <w:rFonts w:hint="eastAsia" w:hAnsi="宋体" w:cs="MingLiU_HKSCS"/>
          <w:b/>
          <w:sz w:val="24"/>
        </w:rPr>
        <w:t>，</w:t>
      </w:r>
      <w:r>
        <w:rPr>
          <w:rFonts w:hint="eastAsia" w:hAnsi="宋体" w:eastAsia="楷体_GB2312" w:cs="宋体"/>
          <w:b/>
          <w:sz w:val="24"/>
        </w:rPr>
        <w:t>皆计亩征银</w:t>
      </w:r>
      <w:r>
        <w:rPr>
          <w:rFonts w:hint="eastAsia" w:hAnsi="宋体" w:cs="宋体"/>
          <w:b/>
          <w:sz w:val="24"/>
        </w:rPr>
        <w:t>”</w:t>
      </w:r>
      <w:r>
        <w:rPr>
          <w:rFonts w:hint="eastAsia" w:hAnsi="宋体" w:eastAsia="楷体_GB2312" w:cs="宋体"/>
          <w:b/>
          <w:sz w:val="24"/>
        </w:rPr>
        <w:t>等信息可得出</w:t>
      </w:r>
      <w:r>
        <w:rPr>
          <w:rFonts w:hint="eastAsia" w:hAnsi="宋体" w:cs="MingLiU_HKSCS"/>
          <w:b/>
          <w:sz w:val="24"/>
        </w:rPr>
        <w:t>，</w:t>
      </w:r>
      <w:r>
        <w:rPr>
          <w:rFonts w:hint="eastAsia" w:hAnsi="宋体" w:eastAsia="楷体_GB2312" w:cs="宋体"/>
          <w:b/>
          <w:sz w:val="24"/>
        </w:rPr>
        <w:t>徭役由亲身服役到替代服役</w:t>
      </w:r>
      <w:r>
        <w:rPr>
          <w:rFonts w:hint="eastAsia" w:hAnsi="宋体" w:cs="MingLiU_HKSCS"/>
          <w:b/>
          <w:sz w:val="24"/>
        </w:rPr>
        <w:t>，</w:t>
      </w:r>
      <w:r>
        <w:rPr>
          <w:rFonts w:hint="eastAsia" w:hAnsi="宋体" w:eastAsia="楷体_GB2312" w:cs="宋体"/>
          <w:b/>
          <w:sz w:val="24"/>
        </w:rPr>
        <w:t>征收货币。第</w:t>
      </w:r>
      <w:r>
        <w:rPr>
          <w:rFonts w:hint="eastAsia" w:hAnsi="宋体" w:cs="宋体"/>
          <w:b/>
          <w:sz w:val="24"/>
        </w:rPr>
        <w:t>(</w:t>
      </w:r>
      <w:r>
        <w:rPr>
          <w:rFonts w:ascii="Times New Roman" w:hAnsi="Times New Roman" w:eastAsia="楷体_GB2312" w:cs="Times New Roman"/>
          <w:b/>
          <w:sz w:val="24"/>
        </w:rPr>
        <w:t>2</w:t>
      </w:r>
      <w:r>
        <w:rPr>
          <w:rFonts w:hAnsi="宋体" w:cs="宋体"/>
          <w:b/>
          <w:sz w:val="24"/>
        </w:rPr>
        <w:t>)</w:t>
      </w:r>
      <w:r>
        <w:rPr>
          <w:rFonts w:hAnsi="宋体" w:eastAsia="楷体_GB2312" w:cs="宋体"/>
          <w:b/>
          <w:sz w:val="24"/>
        </w:rPr>
        <w:t>问需要结合所学相应赋役制度调整的时代背景从积极和消极两个角度分析评价</w:t>
      </w:r>
      <w:r>
        <w:rPr>
          <w:rFonts w:hint="eastAsia" w:hAnsi="宋体" w:cs="MingLiU_HKSCS"/>
          <w:b/>
          <w:sz w:val="24"/>
        </w:rPr>
        <w:t>，</w:t>
      </w:r>
      <w:r>
        <w:rPr>
          <w:rFonts w:hAnsi="宋体" w:eastAsia="楷体_GB2312" w:cs="宋体"/>
          <w:b/>
          <w:sz w:val="24"/>
        </w:rPr>
        <w:t>可以包含总体上的评价和分门类评价两部分。总体上来说</w:t>
      </w:r>
      <w:r>
        <w:rPr>
          <w:rFonts w:hint="eastAsia" w:hAnsi="宋体" w:cs="MingLiU_HKSCS"/>
          <w:b/>
          <w:sz w:val="24"/>
        </w:rPr>
        <w:t>，</w:t>
      </w:r>
      <w:r>
        <w:rPr>
          <w:rFonts w:hAnsi="宋体" w:eastAsia="楷体_GB2312" w:cs="宋体"/>
          <w:b/>
          <w:sz w:val="24"/>
        </w:rPr>
        <w:t>之所以进行改革</w:t>
      </w:r>
      <w:r>
        <w:rPr>
          <w:rFonts w:hint="eastAsia" w:hAnsi="宋体" w:cs="MingLiU_HKSCS"/>
          <w:b/>
          <w:sz w:val="24"/>
        </w:rPr>
        <w:t>，</w:t>
      </w:r>
      <w:r>
        <w:rPr>
          <w:rFonts w:hAnsi="宋体" w:eastAsia="楷体_GB2312" w:cs="宋体"/>
          <w:b/>
          <w:sz w:val="24"/>
        </w:rPr>
        <w:t>说明旧的赋役制度不适应社会经济的发展了</w:t>
      </w:r>
      <w:r>
        <w:rPr>
          <w:rFonts w:hint="eastAsia" w:hAnsi="宋体" w:cs="MingLiU_HKSCS"/>
          <w:b/>
          <w:sz w:val="24"/>
        </w:rPr>
        <w:t>，</w:t>
      </w:r>
      <w:r>
        <w:rPr>
          <w:rFonts w:hAnsi="宋体" w:eastAsia="楷体_GB2312" w:cs="宋体"/>
          <w:b/>
          <w:sz w:val="24"/>
        </w:rPr>
        <w:t>所以赋役制度的重大变革基本顺应了社会经济发展的趋向。具体来说</w:t>
      </w:r>
      <w:r>
        <w:rPr>
          <w:rFonts w:hint="eastAsia" w:hAnsi="宋体" w:cs="MingLiU_HKSCS"/>
          <w:b/>
          <w:sz w:val="24"/>
        </w:rPr>
        <w:t>，</w:t>
      </w:r>
      <w:r>
        <w:rPr>
          <w:rFonts w:hAnsi="宋体" w:eastAsia="楷体_GB2312" w:cs="宋体"/>
          <w:b/>
          <w:sz w:val="24"/>
        </w:rPr>
        <w:t>从之前总结出来的关于赋税制</w:t>
      </w:r>
      <w:r>
        <w:rPr>
          <w:rFonts w:hint="eastAsia" w:hAnsi="宋体" w:eastAsia="楷体_GB2312" w:cs="宋体"/>
          <w:b/>
          <w:sz w:val="24"/>
        </w:rPr>
        <w:t>度改革的不同角度分别分析即可。赋税种类与征税时间的演变方便了赋役的征收；征税标准的演变有利于农产品的商品化、商品经济的发展和资本主义萌芽成长；徭役规定的演变有利于保证农时、促进农业生产发展；人身控制的演变弱化了人民对国家的依附关系、利于人口的流动</w:t>
      </w:r>
      <w:r>
        <w:rPr>
          <w:rFonts w:hint="eastAsia" w:hAnsi="宋体" w:cs="MingLiU_HKSCS"/>
          <w:b/>
          <w:sz w:val="24"/>
        </w:rPr>
        <w:t>，</w:t>
      </w:r>
      <w:r>
        <w:rPr>
          <w:rFonts w:hint="eastAsia" w:hAnsi="宋体" w:eastAsia="楷体_GB2312" w:cs="宋体"/>
          <w:b/>
          <w:sz w:val="24"/>
        </w:rPr>
        <w:t>人头税的演变有利于统计人口的增长；但是商税地位的演变在增加了国家的财政收入的同时</w:t>
      </w:r>
      <w:r>
        <w:rPr>
          <w:rFonts w:hint="eastAsia" w:hAnsi="宋体" w:cs="MingLiU_HKSCS"/>
          <w:b/>
          <w:sz w:val="24"/>
        </w:rPr>
        <w:t>，</w:t>
      </w:r>
      <w:r>
        <w:rPr>
          <w:rFonts w:hint="eastAsia" w:hAnsi="宋体" w:eastAsia="楷体_GB2312" w:cs="宋体"/>
          <w:b/>
          <w:sz w:val="24"/>
        </w:rPr>
        <w:t>也限制了商业的发展</w:t>
      </w:r>
      <w:r>
        <w:rPr>
          <w:rFonts w:hint="eastAsia" w:hAnsi="宋体" w:cs="MingLiU_HKSCS"/>
          <w:b/>
          <w:sz w:val="24"/>
        </w:rPr>
        <w:t>，</w:t>
      </w:r>
      <w:r>
        <w:rPr>
          <w:rFonts w:hint="eastAsia" w:hAnsi="宋体" w:eastAsia="楷体_GB2312" w:cs="宋体"/>
          <w:b/>
          <w:sz w:val="24"/>
        </w:rPr>
        <w:t>这对于经济社会发展是不利的。</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)趋势：赋税种类：由繁多到单一；征税时间：由不定时到基本定时；征税标准：由以实物为主到以货</w:t>
      </w:r>
      <w:r>
        <w:rPr>
          <w:rFonts w:hint="eastAsia" w:hAnsi="宋体" w:cs="宋体"/>
          <w:b/>
          <w:sz w:val="24"/>
        </w:rPr>
        <w:t>币为主；人身控制：由严密控制到逐步松弛；人头税：逐步减少并最终取消；商税地位：比重逐步增加；徭役规定：由亲身服役到替代服役</w:t>
      </w:r>
      <w:r>
        <w:rPr>
          <w:rFonts w:hint="eastAsia" w:hAnsi="宋体" w:cs="MingLiU_HKSCS"/>
          <w:b/>
          <w:sz w:val="24"/>
        </w:rPr>
        <w:t>，</w:t>
      </w:r>
      <w:r>
        <w:rPr>
          <w:rFonts w:hint="eastAsia" w:hAnsi="宋体" w:cs="宋体"/>
          <w:b/>
          <w:sz w:val="24"/>
        </w:rPr>
        <w:t>征收货币。(</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每点</w:t>
      </w:r>
      <w:r>
        <w:rPr>
          <w:rFonts w:ascii="Times New Roman" w:hAnsi="Times New Roman" w:cs="Times New Roman"/>
          <w:b/>
          <w:sz w:val="24"/>
        </w:rPr>
        <w:t>1</w:t>
      </w:r>
      <w:r>
        <w:rPr>
          <w:rFonts w:hAnsi="宋体" w:cs="宋体"/>
          <w:b/>
          <w:sz w:val="24"/>
        </w:rPr>
        <w:t>分</w:t>
      </w:r>
      <w:r>
        <w:rPr>
          <w:rFonts w:hint="eastAsia" w:hAnsi="宋体" w:cs="MingLiU_HKSCS"/>
          <w:b/>
          <w:sz w:val="24"/>
        </w:rPr>
        <w:t>，</w:t>
      </w:r>
      <w:r>
        <w:rPr>
          <w:rFonts w:hAnsi="宋体" w:cs="宋体"/>
          <w:b/>
          <w:sz w:val="24"/>
        </w:rPr>
        <w:t>任答四点即可</w:t>
      </w:r>
      <w:r>
        <w:rPr>
          <w:rFonts w:hint="eastAsia" w:hAnsi="宋体" w:cs="MingLiU_HKSCS"/>
          <w:b/>
          <w:sz w:val="24"/>
        </w:rPr>
        <w:t>，</w:t>
      </w:r>
      <w:r>
        <w:rPr>
          <w:rFonts w:hAnsi="宋体" w:cs="宋体"/>
          <w:b/>
          <w:sz w:val="24"/>
        </w:rPr>
        <w:t>其他言之有理的答案也可酌情给分)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评价：赋役制度重大变革基本顺应了社会经济发展的趋向；赋税种类与征税时间的演变方便了赋役的征收；征税标准的演变有利于农产品的商品化、商品经济的发展和资本主义萌芽成长；徭役规定的演变有利于保证农时、促进农业生产发展；人身控制的演变弱化了人民对国家的依附关系、利于人口的流动；人头税的演变有利于统计人口的增长；</w:t>
      </w:r>
      <w:r>
        <w:rPr>
          <w:rFonts w:hint="eastAsia" w:hAnsi="宋体" w:cs="宋体"/>
          <w:b/>
          <w:sz w:val="24"/>
        </w:rPr>
        <w:t>商税地位的演变增加了国家的财政收入</w:t>
      </w:r>
      <w:r>
        <w:rPr>
          <w:rFonts w:hint="eastAsia" w:hAnsi="宋体" w:cs="MingLiU_HKSCS"/>
          <w:b/>
          <w:sz w:val="24"/>
        </w:rPr>
        <w:t>，</w:t>
      </w:r>
      <w:r>
        <w:rPr>
          <w:rFonts w:hint="eastAsia" w:hAnsi="宋体" w:cs="宋体"/>
          <w:b/>
          <w:sz w:val="24"/>
        </w:rPr>
        <w:t>也限制了商业的发展。(</w:t>
      </w:r>
      <w:r>
        <w:rPr>
          <w:rFonts w:ascii="Times New Roman" w:hAnsi="Times New Roman" w:cs="Times New Roman"/>
          <w:b/>
          <w:sz w:val="24"/>
        </w:rPr>
        <w:t>8</w:t>
      </w:r>
      <w:r>
        <w:rPr>
          <w:rFonts w:hAnsi="宋体" w:cs="宋体"/>
          <w:b/>
          <w:sz w:val="24"/>
        </w:rPr>
        <w:t>分</w:t>
      </w:r>
      <w:r>
        <w:rPr>
          <w:rFonts w:hint="eastAsia" w:hAnsi="宋体" w:cs="MingLiU_HKSCS"/>
          <w:b/>
          <w:sz w:val="24"/>
        </w:rPr>
        <w:t>，</w:t>
      </w:r>
      <w:r>
        <w:rPr>
          <w:rFonts w:hAnsi="宋体" w:cs="宋体"/>
          <w:b/>
          <w:sz w:val="24"/>
        </w:rPr>
        <w:t>每点</w:t>
      </w:r>
      <w:r>
        <w:rPr>
          <w:rFonts w:ascii="Times New Roman" w:hAnsi="Times New Roman" w:cs="Times New Roman"/>
          <w:b/>
          <w:sz w:val="24"/>
        </w:rPr>
        <w:t>2</w:t>
      </w:r>
      <w:r>
        <w:rPr>
          <w:rFonts w:hAnsi="宋体" w:cs="宋体"/>
          <w:b/>
          <w:sz w:val="24"/>
        </w:rPr>
        <w:t>分</w:t>
      </w:r>
      <w:r>
        <w:rPr>
          <w:rFonts w:hint="eastAsia" w:hAnsi="宋体" w:cs="MingLiU_HKSCS"/>
          <w:b/>
          <w:sz w:val="24"/>
        </w:rPr>
        <w:t>，</w:t>
      </w:r>
      <w:r>
        <w:rPr>
          <w:rFonts w:hAnsi="宋体" w:cs="宋体"/>
          <w:b/>
          <w:sz w:val="24"/>
        </w:rPr>
        <w:t>任答四点即可</w:t>
      </w:r>
      <w:r>
        <w:rPr>
          <w:rFonts w:hint="eastAsia" w:hAnsi="宋体" w:cs="MingLiU_HKSCS"/>
          <w:b/>
          <w:sz w:val="24"/>
        </w:rPr>
        <w:t>，</w:t>
      </w:r>
      <w:r>
        <w:rPr>
          <w:rFonts w:hAnsi="宋体" w:cs="宋体"/>
          <w:b/>
          <w:sz w:val="24"/>
        </w:rPr>
        <w:t>其他言之有理的答案也可酌情给分)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18</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·广东广州模拟</w:t>
      </w:r>
      <w:r>
        <w:rPr>
          <w:rFonts w:hAnsi="宋体" w:cs="宋体"/>
          <w:b/>
          <w:sz w:val="24"/>
        </w:rPr>
        <w:t>)阅读材料</w:t>
      </w:r>
      <w:r>
        <w:rPr>
          <w:rFonts w:hint="eastAsia" w:hAnsi="宋体" w:cs="MingLiU_HKSCS"/>
          <w:b/>
          <w:sz w:val="24"/>
        </w:rPr>
        <w:t>，</w:t>
      </w:r>
      <w:r>
        <w:rPr>
          <w:rFonts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r>
        <w:rPr>
          <w:rFonts w:hAnsi="宋体" w:eastAsia="楷体_GB2312" w:cs="宋体"/>
          <w:b/>
          <w:sz w:val="24"/>
        </w:rPr>
        <w:t>　清朝前期</w:t>
      </w:r>
      <w:r>
        <w:rPr>
          <w:rFonts w:hint="eastAsia" w:hAnsi="宋体" w:cs="MingLiU_HKSCS"/>
          <w:b/>
          <w:sz w:val="24"/>
        </w:rPr>
        <w:t>，</w:t>
      </w:r>
      <w:r>
        <w:rPr>
          <w:rFonts w:hAnsi="宋体" w:eastAsia="楷体_GB2312" w:cs="宋体"/>
          <w:b/>
          <w:sz w:val="24"/>
        </w:rPr>
        <w:t>在</w:t>
      </w:r>
      <w:r>
        <w:rPr>
          <w:rFonts w:hAnsi="宋体" w:cs="宋体"/>
          <w:b/>
          <w:sz w:val="24"/>
        </w:rPr>
        <w:t>“</w:t>
      </w:r>
      <w:r>
        <w:rPr>
          <w:rFonts w:hAnsi="宋体" w:eastAsia="楷体_GB2312" w:cs="宋体"/>
          <w:b/>
          <w:sz w:val="24"/>
        </w:rPr>
        <w:t>修其教而不易其俗</w:t>
      </w:r>
      <w:r>
        <w:rPr>
          <w:rFonts w:hint="eastAsia" w:hAnsi="宋体" w:cs="MingLiU_HKSCS"/>
          <w:b/>
          <w:sz w:val="24"/>
        </w:rPr>
        <w:t>，</w:t>
      </w:r>
      <w:r>
        <w:rPr>
          <w:rFonts w:hAnsi="宋体" w:eastAsia="楷体_GB2312" w:cs="宋体"/>
          <w:b/>
          <w:sz w:val="24"/>
        </w:rPr>
        <w:t>齐其政而不易其宜</w:t>
      </w:r>
      <w:r>
        <w:rPr>
          <w:rFonts w:hAnsi="宋体" w:cs="宋体"/>
          <w:b/>
          <w:sz w:val="24"/>
        </w:rPr>
        <w:t>”</w:t>
      </w:r>
      <w:r>
        <w:rPr>
          <w:rFonts w:hAnsi="宋体" w:eastAsia="楷体_GB2312" w:cs="宋体"/>
          <w:b/>
          <w:sz w:val="24"/>
        </w:rPr>
        <w:t>思想指导下</w:t>
      </w:r>
      <w:r>
        <w:rPr>
          <w:rFonts w:hint="eastAsia" w:hAnsi="宋体" w:cs="MingLiU_HKSCS"/>
          <w:b/>
          <w:sz w:val="24"/>
        </w:rPr>
        <w:t>，</w:t>
      </w:r>
      <w:r>
        <w:rPr>
          <w:rFonts w:hAnsi="宋体" w:eastAsia="楷体_GB2312" w:cs="宋体"/>
          <w:b/>
          <w:sz w:val="24"/>
        </w:rPr>
        <w:t>根据边疆与内地的不同情况采取了不同的治理方式。在新疆实行政教分离</w:t>
      </w:r>
      <w:r>
        <w:rPr>
          <w:rFonts w:hint="eastAsia" w:hAnsi="宋体" w:cs="MingLiU_HKSCS"/>
          <w:b/>
          <w:sz w:val="24"/>
        </w:rPr>
        <w:t>，</w:t>
      </w:r>
      <w:r>
        <w:rPr>
          <w:rFonts w:hAnsi="宋体" w:eastAsia="楷体_GB2312" w:cs="宋体"/>
          <w:b/>
          <w:sz w:val="24"/>
        </w:rPr>
        <w:t>基地大臣只管军事</w:t>
      </w:r>
      <w:r>
        <w:rPr>
          <w:rFonts w:hint="eastAsia" w:hAnsi="宋体" w:cs="MingLiU_HKSCS"/>
          <w:b/>
          <w:sz w:val="24"/>
        </w:rPr>
        <w:t>，</w:t>
      </w:r>
      <w:r>
        <w:rPr>
          <w:rFonts w:hAnsi="宋体" w:eastAsia="楷体_GB2312" w:cs="宋体"/>
          <w:b/>
          <w:sz w:val="24"/>
        </w:rPr>
        <w:t>日常民事大多交由少数民族上</w:t>
      </w:r>
      <w:r>
        <w:rPr>
          <w:rFonts w:hint="eastAsia" w:hAnsi="宋体" w:eastAsia="楷体_GB2312" w:cs="宋体"/>
          <w:b/>
          <w:sz w:val="24"/>
        </w:rPr>
        <w:t>层管理；在东北地区设立盛京将军、吉林将军、黑龙江将军</w:t>
      </w:r>
      <w:r>
        <w:rPr>
          <w:rFonts w:hint="eastAsia" w:hAnsi="宋体" w:cs="MingLiU_HKSCS"/>
          <w:b/>
          <w:sz w:val="24"/>
        </w:rPr>
        <w:t>，</w:t>
      </w:r>
      <w:r>
        <w:rPr>
          <w:rFonts w:hint="eastAsia" w:hAnsi="宋体" w:eastAsia="楷体_GB2312" w:cs="宋体"/>
          <w:b/>
          <w:sz w:val="24"/>
        </w:rPr>
        <w:t>实行以军事统辖为主</w:t>
      </w:r>
      <w:r>
        <w:rPr>
          <w:rFonts w:hint="eastAsia" w:hAnsi="宋体" w:cs="MingLiU_HKSCS"/>
          <w:b/>
          <w:sz w:val="24"/>
        </w:rPr>
        <w:t>，</w:t>
      </w:r>
      <w:r>
        <w:rPr>
          <w:rFonts w:hint="eastAsia" w:hAnsi="宋体" w:eastAsia="楷体_GB2312" w:cs="宋体"/>
          <w:b/>
          <w:sz w:val="24"/>
        </w:rPr>
        <w:t>兼具地方、民族特色的多元管理模式；在蒙古地区吸收八旗制度、蒙古草原会盟的习俗</w:t>
      </w:r>
      <w:r>
        <w:rPr>
          <w:rFonts w:hint="eastAsia" w:hAnsi="宋体" w:cs="MingLiU_HKSCS"/>
          <w:b/>
          <w:sz w:val="24"/>
        </w:rPr>
        <w:t>，</w:t>
      </w:r>
      <w:r>
        <w:rPr>
          <w:rFonts w:hint="eastAsia" w:hAnsi="宋体" w:eastAsia="楷体_GB2312" w:cs="宋体"/>
          <w:b/>
          <w:sz w:val="24"/>
        </w:rPr>
        <w:t>建立盟旗制度。</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1840</w:t>
      </w:r>
      <w:r>
        <w:rPr>
          <w:rFonts w:hAnsi="宋体" w:eastAsia="楷体_GB2312" w:cs="宋体"/>
          <w:b/>
          <w:sz w:val="24"/>
        </w:rPr>
        <w:t>年后</w:t>
      </w:r>
      <w:r>
        <w:rPr>
          <w:rFonts w:hint="eastAsia" w:hAnsi="宋体" w:cs="MingLiU_HKSCS"/>
          <w:b/>
          <w:sz w:val="24"/>
        </w:rPr>
        <w:t>，</w:t>
      </w:r>
      <w:r>
        <w:rPr>
          <w:rFonts w:hAnsi="宋体" w:eastAsia="楷体_GB2312" w:cs="宋体"/>
          <w:b/>
          <w:sz w:val="24"/>
        </w:rPr>
        <w:t>由于国际和国内形势的剧烈变动</w:t>
      </w:r>
      <w:r>
        <w:rPr>
          <w:rFonts w:hint="eastAsia" w:hAnsi="宋体" w:cs="MingLiU_HKSCS"/>
          <w:b/>
          <w:sz w:val="24"/>
        </w:rPr>
        <w:t>，</w:t>
      </w:r>
      <w:r>
        <w:rPr>
          <w:rFonts w:hAnsi="宋体" w:eastAsia="楷体_GB2312" w:cs="宋体"/>
          <w:b/>
          <w:sz w:val="24"/>
        </w:rPr>
        <w:t>清政府不得不改变</w:t>
      </w:r>
      <w:r>
        <w:rPr>
          <w:rFonts w:hAnsi="宋体" w:cs="宋体"/>
          <w:b/>
          <w:sz w:val="24"/>
        </w:rPr>
        <w:t>“</w:t>
      </w:r>
      <w:r>
        <w:rPr>
          <w:rFonts w:hAnsi="宋体" w:eastAsia="楷体_GB2312" w:cs="宋体"/>
          <w:b/>
          <w:sz w:val="24"/>
        </w:rPr>
        <w:t>因俗而治</w:t>
      </w:r>
      <w:r>
        <w:rPr>
          <w:rFonts w:hAnsi="宋体" w:cs="宋体"/>
          <w:b/>
          <w:sz w:val="24"/>
        </w:rPr>
        <w:t>”</w:t>
      </w:r>
      <w:r>
        <w:rPr>
          <w:rFonts w:hAnsi="宋体" w:eastAsia="楷体_GB2312" w:cs="宋体"/>
          <w:b/>
          <w:sz w:val="24"/>
        </w:rPr>
        <w:t>的传统政策</w:t>
      </w:r>
      <w:r>
        <w:rPr>
          <w:rFonts w:hint="eastAsia" w:hAnsi="宋体" w:cs="MingLiU_HKSCS"/>
          <w:b/>
          <w:sz w:val="24"/>
        </w:rPr>
        <w:t>，</w:t>
      </w:r>
      <w:r>
        <w:rPr>
          <w:rFonts w:hAnsi="宋体" w:eastAsia="楷体_GB2312" w:cs="宋体"/>
          <w:b/>
          <w:sz w:val="24"/>
        </w:rPr>
        <w:t>重构对边疆的统治</w:t>
      </w:r>
      <w:r>
        <w:rPr>
          <w:rFonts w:hint="eastAsia" w:hAnsi="宋体" w:cs="MingLiU_HKSCS"/>
          <w:b/>
          <w:sz w:val="24"/>
        </w:rPr>
        <w:t>，</w:t>
      </w:r>
      <w:r>
        <w:rPr>
          <w:rFonts w:hAnsi="宋体" w:eastAsia="楷体_GB2312" w:cs="宋体"/>
          <w:b/>
          <w:sz w:val="24"/>
        </w:rPr>
        <w:t>开展了边疆建省运动。</w:t>
      </w:r>
      <w:r>
        <w:rPr>
          <w:rFonts w:ascii="Times New Roman" w:hAnsi="Times New Roman" w:eastAsia="楷体_GB2312" w:cs="Times New Roman"/>
          <w:b/>
          <w:sz w:val="24"/>
        </w:rPr>
        <w:t>1884</w:t>
      </w:r>
      <w:r>
        <w:rPr>
          <w:rFonts w:hAnsi="宋体" w:eastAsia="楷体_GB2312" w:cs="宋体"/>
          <w:b/>
          <w:sz w:val="24"/>
        </w:rPr>
        <w:t>年设新疆行省</w:t>
      </w:r>
      <w:r>
        <w:rPr>
          <w:rFonts w:hint="eastAsia" w:hAnsi="宋体" w:cs="MingLiU_HKSCS"/>
          <w:b/>
          <w:sz w:val="24"/>
        </w:rPr>
        <w:t>，</w:t>
      </w:r>
      <w:r>
        <w:rPr>
          <w:rFonts w:hAnsi="宋体" w:eastAsia="楷体_GB2312" w:cs="宋体"/>
          <w:b/>
          <w:sz w:val="24"/>
        </w:rPr>
        <w:t>实行屯田、移民实边等措施发展生产</w:t>
      </w:r>
      <w:r>
        <w:rPr>
          <w:rFonts w:hint="eastAsia" w:hAnsi="宋体" w:cs="MingLiU_HKSCS"/>
          <w:b/>
          <w:sz w:val="24"/>
        </w:rPr>
        <w:t>，</w:t>
      </w:r>
      <w:r>
        <w:rPr>
          <w:rFonts w:hAnsi="宋体" w:eastAsia="楷体_GB2312" w:cs="宋体"/>
          <w:b/>
          <w:sz w:val="24"/>
        </w:rPr>
        <w:t>加强边防建设。</w:t>
      </w:r>
      <w:r>
        <w:rPr>
          <w:rFonts w:ascii="Times New Roman" w:hAnsi="Times New Roman" w:eastAsia="楷体_GB2312" w:cs="Times New Roman"/>
          <w:b/>
          <w:sz w:val="24"/>
        </w:rPr>
        <w:t>1885</w:t>
      </w:r>
      <w:r>
        <w:rPr>
          <w:rFonts w:hAnsi="宋体" w:eastAsia="楷体_GB2312" w:cs="宋体"/>
          <w:b/>
          <w:sz w:val="24"/>
        </w:rPr>
        <w:t>年设台湾行省</w:t>
      </w:r>
      <w:r>
        <w:rPr>
          <w:rFonts w:hint="eastAsia" w:hAnsi="宋体" w:cs="MingLiU_HKSCS"/>
          <w:b/>
          <w:sz w:val="24"/>
        </w:rPr>
        <w:t>，</w:t>
      </w:r>
      <w:r>
        <w:rPr>
          <w:rFonts w:hAnsi="宋体" w:eastAsia="楷体_GB2312" w:cs="宋体"/>
          <w:b/>
          <w:sz w:val="24"/>
        </w:rPr>
        <w:t>采取了发展邮电、修筑铁路等一系列措施以加强建设。</w:t>
      </w:r>
      <w:r>
        <w:rPr>
          <w:rFonts w:ascii="Times New Roman" w:hAnsi="Times New Roman" w:eastAsia="楷体_GB2312" w:cs="Times New Roman"/>
          <w:b/>
          <w:sz w:val="24"/>
        </w:rPr>
        <w:t>1907</w:t>
      </w:r>
      <w:r>
        <w:rPr>
          <w:rFonts w:hAnsi="宋体" w:eastAsia="楷体_GB2312" w:cs="宋体"/>
          <w:b/>
          <w:sz w:val="24"/>
        </w:rPr>
        <w:t>年</w:t>
      </w:r>
      <w:r>
        <w:rPr>
          <w:rFonts w:hint="eastAsia" w:hAnsi="宋体" w:cs="MingLiU_HKSCS"/>
          <w:b/>
          <w:sz w:val="24"/>
        </w:rPr>
        <w:t>，</w:t>
      </w:r>
      <w:r>
        <w:rPr>
          <w:rFonts w:hAnsi="宋体" w:eastAsia="楷体_GB2312" w:cs="宋体"/>
          <w:b/>
          <w:sz w:val="24"/>
        </w:rPr>
        <w:t>清政府任命徐世昌为东北三省总督</w:t>
      </w:r>
      <w:r>
        <w:rPr>
          <w:rFonts w:hint="eastAsia" w:hAnsi="宋体" w:cs="MingLiU_HKSCS"/>
          <w:b/>
          <w:sz w:val="24"/>
        </w:rPr>
        <w:t>，</w:t>
      </w:r>
      <w:r>
        <w:rPr>
          <w:rFonts w:hAnsi="宋体" w:eastAsia="楷体_GB2312" w:cs="宋体"/>
          <w:b/>
          <w:sz w:val="24"/>
        </w:rPr>
        <w:t>黑龙江省、吉林省、奉天省各设巡抚一名</w:t>
      </w:r>
      <w:r>
        <w:rPr>
          <w:rFonts w:hint="eastAsia" w:hAnsi="宋体" w:cs="MingLiU_HKSCS"/>
          <w:b/>
          <w:sz w:val="24"/>
        </w:rPr>
        <w:t>，</w:t>
      </w:r>
      <w:r>
        <w:rPr>
          <w:rFonts w:hint="eastAsia" w:hAnsi="宋体" w:eastAsia="楷体_GB2312" w:cs="宋体"/>
          <w:b/>
          <w:sz w:val="24"/>
        </w:rPr>
        <w:t>在东北采取移民实边、开商埠、借国债、修铁路等一系列措施。</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——据陈跃《</w:t>
      </w:r>
      <w:r>
        <w:rPr>
          <w:rFonts w:hAnsi="宋体" w:cs="宋体"/>
          <w:b/>
          <w:sz w:val="24"/>
        </w:rPr>
        <w:t>“</w:t>
      </w:r>
      <w:r>
        <w:rPr>
          <w:rFonts w:hAnsi="宋体" w:eastAsia="仿宋_GB2312" w:cs="宋体"/>
          <w:b/>
          <w:sz w:val="24"/>
        </w:rPr>
        <w:t>因俗而治</w:t>
      </w:r>
      <w:r>
        <w:rPr>
          <w:rFonts w:hAnsi="宋体" w:cs="宋体"/>
          <w:b/>
          <w:sz w:val="24"/>
        </w:rPr>
        <w:t>”</w:t>
      </w:r>
      <w:r>
        <w:rPr>
          <w:rFonts w:hAnsi="宋体" w:eastAsia="仿宋_GB2312" w:cs="宋体"/>
          <w:b/>
          <w:sz w:val="24"/>
        </w:rPr>
        <w:t>与边疆内地一体化</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——中国古代王朝治边政策的双重变奏》等</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根据材料并结合所学知识</w:t>
      </w:r>
      <w:r>
        <w:rPr>
          <w:rFonts w:hint="eastAsia" w:hAnsi="宋体" w:cs="MingLiU_HKSCS"/>
          <w:b/>
          <w:sz w:val="24"/>
        </w:rPr>
        <w:t>，</w:t>
      </w:r>
      <w:r>
        <w:rPr>
          <w:rFonts w:hAnsi="宋体" w:cs="宋体"/>
          <w:b/>
          <w:sz w:val="24"/>
        </w:rPr>
        <w:t>评述清朝的边疆治理政策。</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黑体" w:cs="宋体"/>
          <w:b/>
          <w:sz w:val="24"/>
        </w:rPr>
        <w:t>　</w:t>
      </w:r>
      <w:r>
        <w:rPr>
          <w:rFonts w:hAnsi="宋体" w:eastAsia="楷体_GB2312" w:cs="宋体"/>
          <w:b/>
          <w:sz w:val="24"/>
        </w:rPr>
        <w:t>纵观材料信息可知清朝前期和后期实行不同的治疆政策</w:t>
      </w:r>
      <w:r>
        <w:rPr>
          <w:rFonts w:hint="eastAsia" w:hAnsi="宋体" w:cs="MingLiU_HKSCS"/>
          <w:b/>
          <w:sz w:val="24"/>
        </w:rPr>
        <w:t>，</w:t>
      </w:r>
      <w:r>
        <w:rPr>
          <w:rFonts w:hAnsi="宋体" w:eastAsia="楷体_GB2312" w:cs="宋体"/>
          <w:b/>
          <w:sz w:val="24"/>
        </w:rPr>
        <w:t>这些政策都适应了时代需要。清朝前期</w:t>
      </w:r>
      <w:r>
        <w:rPr>
          <w:rFonts w:hint="eastAsia" w:hAnsi="宋体" w:cs="MingLiU_HKSCS"/>
          <w:b/>
          <w:sz w:val="24"/>
        </w:rPr>
        <w:t>，</w:t>
      </w:r>
      <w:r>
        <w:rPr>
          <w:rFonts w:hAnsi="宋体" w:eastAsia="楷体_GB2312" w:cs="宋体"/>
          <w:b/>
          <w:sz w:val="24"/>
        </w:rPr>
        <w:t>根据</w:t>
      </w:r>
      <w:r>
        <w:rPr>
          <w:rFonts w:hAnsi="宋体" w:cs="宋体"/>
          <w:b/>
          <w:sz w:val="24"/>
        </w:rPr>
        <w:t>“</w:t>
      </w:r>
      <w:r>
        <w:rPr>
          <w:rFonts w:hAnsi="宋体" w:eastAsia="楷体_GB2312" w:cs="宋体"/>
          <w:b/>
          <w:sz w:val="24"/>
        </w:rPr>
        <w:t>清朝前期</w:t>
      </w:r>
      <w:r>
        <w:rPr>
          <w:rFonts w:hint="eastAsia" w:hAnsi="宋体" w:cs="MingLiU_HKSCS"/>
          <w:b/>
          <w:sz w:val="24"/>
        </w:rPr>
        <w:t>，</w:t>
      </w:r>
      <w:r>
        <w:rPr>
          <w:rFonts w:hAnsi="宋体" w:eastAsia="楷体_GB2312" w:cs="宋体"/>
          <w:b/>
          <w:sz w:val="24"/>
        </w:rPr>
        <w:t>在</w:t>
      </w:r>
      <w:r>
        <w:rPr>
          <w:rFonts w:hAnsi="宋体" w:cs="宋体"/>
          <w:b/>
          <w:sz w:val="24"/>
        </w:rPr>
        <w:t>‘</w:t>
      </w:r>
      <w:r>
        <w:rPr>
          <w:rFonts w:hAnsi="宋体" w:eastAsia="楷体_GB2312" w:cs="宋体"/>
          <w:b/>
          <w:sz w:val="24"/>
        </w:rPr>
        <w:t>修其教而不易其俗</w:t>
      </w:r>
      <w:r>
        <w:rPr>
          <w:rFonts w:hint="eastAsia" w:hAnsi="宋体" w:cs="MingLiU_HKSCS"/>
          <w:b/>
          <w:sz w:val="24"/>
        </w:rPr>
        <w:t>，</w:t>
      </w:r>
      <w:r>
        <w:rPr>
          <w:rFonts w:hAnsi="宋体" w:eastAsia="楷体_GB2312" w:cs="宋体"/>
          <w:b/>
          <w:sz w:val="24"/>
        </w:rPr>
        <w:t>齐其政而不易其宜</w:t>
      </w:r>
      <w:r>
        <w:rPr>
          <w:rFonts w:hAnsi="宋体" w:cs="宋体"/>
          <w:b/>
          <w:sz w:val="24"/>
        </w:rPr>
        <w:t>’</w:t>
      </w:r>
      <w:r>
        <w:rPr>
          <w:rFonts w:hAnsi="宋体" w:eastAsia="楷体_GB2312" w:cs="宋体"/>
          <w:b/>
          <w:sz w:val="24"/>
        </w:rPr>
        <w:t>思想指导下</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实行因俗而治；根据材料</w:t>
      </w:r>
      <w:r>
        <w:rPr>
          <w:rFonts w:hAnsi="宋体" w:cs="宋体"/>
          <w:b/>
          <w:sz w:val="24"/>
        </w:rPr>
        <w:t>“</w:t>
      </w:r>
      <w:r>
        <w:rPr>
          <w:rFonts w:hAnsi="宋体" w:eastAsia="楷体_GB2312" w:cs="宋体"/>
          <w:b/>
          <w:sz w:val="24"/>
        </w:rPr>
        <w:t>在新疆实行政教分离</w:t>
      </w:r>
      <w:r>
        <w:rPr>
          <w:rFonts w:hAnsi="宋体" w:cs="宋体"/>
          <w:b/>
          <w:sz w:val="24"/>
        </w:rPr>
        <w:t>……</w:t>
      </w:r>
      <w:r>
        <w:rPr>
          <w:rFonts w:hAnsi="宋体" w:eastAsia="楷体_GB2312" w:cs="宋体"/>
          <w:b/>
          <w:sz w:val="24"/>
        </w:rPr>
        <w:t>日常民事大多交由少数民族</w:t>
      </w:r>
      <w:r>
        <w:rPr>
          <w:rFonts w:hint="eastAsia" w:hAnsi="宋体" w:eastAsia="楷体_GB2312" w:cs="宋体"/>
          <w:b/>
          <w:sz w:val="24"/>
        </w:rPr>
        <w:t>上层管理</w:t>
      </w:r>
      <w:r>
        <w:rPr>
          <w:rFonts w:hint="eastAsia" w:hAnsi="宋体" w:cs="宋体"/>
          <w:b/>
          <w:sz w:val="24"/>
        </w:rPr>
        <w:t>”“</w:t>
      </w:r>
      <w:r>
        <w:rPr>
          <w:rFonts w:hint="eastAsia" w:hAnsi="宋体" w:eastAsia="楷体_GB2312" w:cs="宋体"/>
          <w:b/>
          <w:sz w:val="24"/>
        </w:rPr>
        <w:t>在蒙古地区吸收八旗制度</w:t>
      </w:r>
      <w:r>
        <w:rPr>
          <w:rFonts w:hint="eastAsia" w:hAnsi="宋体" w:cs="宋体"/>
          <w:b/>
          <w:sz w:val="24"/>
        </w:rPr>
        <w:t>”</w:t>
      </w:r>
      <w:r>
        <w:rPr>
          <w:rFonts w:hint="eastAsia" w:hAnsi="宋体" w:eastAsia="楷体_GB2312" w:cs="宋体"/>
          <w:b/>
          <w:sz w:val="24"/>
        </w:rPr>
        <w:t>可知</w:t>
      </w:r>
      <w:r>
        <w:rPr>
          <w:rFonts w:hint="eastAsia" w:hAnsi="宋体" w:cs="MingLiU_HKSCS"/>
          <w:b/>
          <w:sz w:val="24"/>
        </w:rPr>
        <w:t>，</w:t>
      </w:r>
      <w:r>
        <w:rPr>
          <w:rFonts w:hint="eastAsia" w:hAnsi="宋体" w:eastAsia="楷体_GB2312" w:cs="宋体"/>
          <w:b/>
          <w:sz w:val="24"/>
        </w:rPr>
        <w:t>利用少数民族上层进行间接统治；根据</w:t>
      </w:r>
      <w:r>
        <w:rPr>
          <w:rFonts w:hint="eastAsia" w:hAnsi="宋体" w:cs="宋体"/>
          <w:b/>
          <w:sz w:val="24"/>
        </w:rPr>
        <w:t>“</w:t>
      </w:r>
      <w:r>
        <w:rPr>
          <w:rFonts w:hint="eastAsia" w:hAnsi="宋体" w:eastAsia="楷体_GB2312" w:cs="宋体"/>
          <w:b/>
          <w:sz w:val="24"/>
        </w:rPr>
        <w:t>在东北地区</w:t>
      </w:r>
      <w:r>
        <w:rPr>
          <w:rFonts w:hint="eastAsia" w:hAnsi="宋体" w:cs="宋体"/>
          <w:b/>
          <w:sz w:val="24"/>
        </w:rPr>
        <w:t>……</w:t>
      </w:r>
      <w:r>
        <w:rPr>
          <w:rFonts w:hint="eastAsia" w:hAnsi="宋体" w:eastAsia="楷体_GB2312" w:cs="宋体"/>
          <w:b/>
          <w:sz w:val="24"/>
        </w:rPr>
        <w:t>以军事统辖为主</w:t>
      </w:r>
      <w:r>
        <w:rPr>
          <w:rFonts w:hint="eastAsia" w:hAnsi="宋体" w:cs="宋体"/>
          <w:b/>
          <w:sz w:val="24"/>
        </w:rPr>
        <w:t>”</w:t>
      </w:r>
      <w:r>
        <w:rPr>
          <w:rFonts w:hint="eastAsia" w:hAnsi="宋体" w:eastAsia="楷体_GB2312" w:cs="宋体"/>
          <w:b/>
          <w:sz w:val="24"/>
        </w:rPr>
        <w:t>可知重在军事管理；前期这些政策有利于促进民族团结</w:t>
      </w:r>
      <w:r>
        <w:rPr>
          <w:rFonts w:hint="eastAsia" w:hAnsi="宋体" w:cs="MingLiU_HKSCS"/>
          <w:b/>
          <w:sz w:val="24"/>
        </w:rPr>
        <w:t>，</w:t>
      </w:r>
      <w:r>
        <w:rPr>
          <w:rFonts w:hint="eastAsia" w:hAnsi="宋体" w:eastAsia="楷体_GB2312" w:cs="宋体"/>
          <w:b/>
          <w:sz w:val="24"/>
        </w:rPr>
        <w:t>巩固统一多民族国家。清朝后期</w:t>
      </w:r>
      <w:r>
        <w:rPr>
          <w:rFonts w:hint="eastAsia" w:hAnsi="宋体" w:cs="MingLiU_HKSCS"/>
          <w:b/>
          <w:sz w:val="24"/>
        </w:rPr>
        <w:t>，</w:t>
      </w:r>
      <w:r>
        <w:rPr>
          <w:rFonts w:hint="eastAsia" w:hAnsi="宋体" w:eastAsia="楷体_GB2312" w:cs="宋体"/>
          <w:b/>
          <w:sz w:val="24"/>
        </w:rPr>
        <w:t>根据</w:t>
      </w:r>
      <w:r>
        <w:rPr>
          <w:rFonts w:hAnsi="宋体" w:eastAsia="楷体_GB2312" w:cs="宋体"/>
          <w:b/>
          <w:sz w:val="24"/>
        </w:rPr>
        <w:t xml:space="preserve"> </w:t>
      </w:r>
      <w:r>
        <w:rPr>
          <w:rFonts w:hAnsi="宋体" w:cs="宋体"/>
          <w:b/>
          <w:sz w:val="24"/>
        </w:rPr>
        <w:t>“</w:t>
      </w:r>
      <w:r>
        <w:rPr>
          <w:rFonts w:hAnsi="宋体" w:eastAsia="楷体_GB2312" w:cs="宋体"/>
          <w:b/>
          <w:sz w:val="24"/>
        </w:rPr>
        <w:t>清政府不得不改变</w:t>
      </w:r>
      <w:r>
        <w:rPr>
          <w:rFonts w:hAnsi="宋体" w:cs="宋体"/>
          <w:b/>
          <w:sz w:val="24"/>
        </w:rPr>
        <w:t>‘</w:t>
      </w:r>
      <w:r>
        <w:rPr>
          <w:rFonts w:hAnsi="宋体" w:eastAsia="楷体_GB2312" w:cs="宋体"/>
          <w:b/>
          <w:sz w:val="24"/>
        </w:rPr>
        <w:t>因俗而治</w:t>
      </w:r>
      <w:r>
        <w:rPr>
          <w:rFonts w:hAnsi="宋体" w:cs="宋体"/>
          <w:b/>
          <w:sz w:val="24"/>
        </w:rPr>
        <w:t>’</w:t>
      </w:r>
      <w:r>
        <w:rPr>
          <w:rFonts w:hAnsi="宋体" w:eastAsia="楷体_GB2312" w:cs="宋体"/>
          <w:b/>
          <w:sz w:val="24"/>
        </w:rPr>
        <w:t>的传统政策</w:t>
      </w:r>
      <w:r>
        <w:rPr>
          <w:rFonts w:hint="eastAsia" w:hAnsi="宋体" w:cs="MingLiU_HKSCS"/>
          <w:b/>
          <w:sz w:val="24"/>
        </w:rPr>
        <w:t>，</w:t>
      </w:r>
      <w:r>
        <w:rPr>
          <w:rFonts w:hAnsi="宋体" w:eastAsia="楷体_GB2312" w:cs="宋体"/>
          <w:b/>
          <w:sz w:val="24"/>
        </w:rPr>
        <w:t>重构对边疆的统治</w:t>
      </w:r>
      <w:r>
        <w:rPr>
          <w:rFonts w:hint="eastAsia" w:hAnsi="宋体" w:cs="MingLiU_HKSCS"/>
          <w:b/>
          <w:sz w:val="24"/>
        </w:rPr>
        <w:t>，</w:t>
      </w:r>
      <w:r>
        <w:rPr>
          <w:rFonts w:hAnsi="宋体" w:eastAsia="楷体_GB2312" w:cs="宋体"/>
          <w:b/>
          <w:sz w:val="24"/>
        </w:rPr>
        <w:t>开展了边疆建省运动</w:t>
      </w:r>
      <w:r>
        <w:rPr>
          <w:rFonts w:hAnsi="宋体" w:cs="宋体"/>
          <w:b/>
          <w:sz w:val="24"/>
        </w:rPr>
        <w:t>”“</w:t>
      </w:r>
      <w:r>
        <w:rPr>
          <w:rFonts w:ascii="Times New Roman" w:hAnsi="Times New Roman" w:eastAsia="楷体_GB2312" w:cs="Times New Roman"/>
          <w:b/>
          <w:sz w:val="24"/>
        </w:rPr>
        <w:t>1884</w:t>
      </w:r>
      <w:r>
        <w:rPr>
          <w:rFonts w:hAnsi="宋体" w:eastAsia="楷体_GB2312" w:cs="宋体"/>
          <w:b/>
          <w:sz w:val="24"/>
        </w:rPr>
        <w:t>年设新疆行省</w:t>
      </w:r>
      <w:r>
        <w:rPr>
          <w:rFonts w:hint="eastAsia" w:hAnsi="宋体" w:cs="MingLiU_HKSCS"/>
          <w:b/>
          <w:sz w:val="24"/>
        </w:rPr>
        <w:t>，</w:t>
      </w:r>
      <w:r>
        <w:rPr>
          <w:rFonts w:hAnsi="宋体" w:eastAsia="楷体_GB2312" w:cs="宋体"/>
          <w:b/>
          <w:sz w:val="24"/>
        </w:rPr>
        <w:t>实行屯田、移民实边等措施发展生产</w:t>
      </w:r>
      <w:r>
        <w:rPr>
          <w:rFonts w:hint="eastAsia" w:hAnsi="宋体" w:cs="MingLiU_HKSCS"/>
          <w:b/>
          <w:sz w:val="24"/>
        </w:rPr>
        <w:t>，</w:t>
      </w:r>
      <w:r>
        <w:rPr>
          <w:rFonts w:hAnsi="宋体" w:eastAsia="楷体_GB2312" w:cs="宋体"/>
          <w:b/>
          <w:sz w:val="24"/>
        </w:rPr>
        <w:t>加强边防建设</w:t>
      </w:r>
      <w:r>
        <w:rPr>
          <w:rFonts w:hAnsi="宋体" w:cs="宋体"/>
          <w:b/>
          <w:sz w:val="24"/>
        </w:rPr>
        <w:t>”“</w:t>
      </w:r>
      <w:r>
        <w:rPr>
          <w:rFonts w:hAnsi="宋体" w:eastAsia="楷体_GB2312" w:cs="宋体"/>
          <w:b/>
          <w:sz w:val="24"/>
        </w:rPr>
        <w:t>在东北采取移民实边、开商埠、借国债、修铁路等一系列措施</w:t>
      </w:r>
      <w:r>
        <w:rPr>
          <w:rFonts w:hAnsi="宋体" w:cs="宋体"/>
          <w:b/>
          <w:sz w:val="24"/>
        </w:rPr>
        <w:t>”</w:t>
      </w:r>
      <w:r>
        <w:rPr>
          <w:rFonts w:hAnsi="宋体" w:eastAsia="楷体_GB2312" w:cs="宋体"/>
          <w:b/>
          <w:sz w:val="24"/>
        </w:rPr>
        <w:t>等信息并结合所学知识进行评述即可。</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eastAsia="黑体" w:cs="宋体"/>
          <w:b/>
          <w:sz w:val="24"/>
        </w:rPr>
        <w:t>　</w:t>
      </w:r>
      <w:r>
        <w:rPr>
          <w:rFonts w:hAnsi="宋体" w:cs="宋体"/>
          <w:b/>
          <w:sz w:val="24"/>
        </w:rPr>
        <w:t>清朝前期和后期实行不同的治疆政策</w:t>
      </w:r>
      <w:r>
        <w:rPr>
          <w:rFonts w:hint="eastAsia" w:hAnsi="宋体" w:cs="MingLiU_HKSCS"/>
          <w:b/>
          <w:sz w:val="24"/>
        </w:rPr>
        <w:t>，</w:t>
      </w:r>
      <w:r>
        <w:rPr>
          <w:rFonts w:hint="eastAsia" w:hAnsi="宋体" w:cs="宋体"/>
          <w:b/>
          <w:sz w:val="24"/>
        </w:rPr>
        <w:t>这些政策都适应了时代的需要。(</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前期因俗而治</w:t>
      </w:r>
      <w:r>
        <w:rPr>
          <w:rFonts w:hint="eastAsia" w:hAnsi="宋体" w:cs="MingLiU_HKSCS"/>
          <w:b/>
          <w:sz w:val="24"/>
        </w:rPr>
        <w:t>，</w:t>
      </w:r>
      <w:r>
        <w:rPr>
          <w:rFonts w:hAnsi="宋体" w:cs="宋体"/>
          <w:b/>
          <w:sz w:val="24"/>
        </w:rPr>
        <w:t>利用少数民族上层进行间接统治</w:t>
      </w:r>
      <w:r>
        <w:rPr>
          <w:rFonts w:hint="eastAsia" w:hAnsi="宋体" w:cs="MingLiU_HKSCS"/>
          <w:b/>
          <w:sz w:val="24"/>
        </w:rPr>
        <w:t>，</w:t>
      </w:r>
      <w:r>
        <w:rPr>
          <w:rFonts w:hAnsi="宋体" w:cs="宋体"/>
          <w:b/>
          <w:sz w:val="24"/>
        </w:rPr>
        <w:t>重在军事管理</w:t>
      </w:r>
      <w:r>
        <w:rPr>
          <w:rFonts w:hint="eastAsia" w:hAnsi="宋体" w:cs="MingLiU_HKSCS"/>
          <w:b/>
          <w:sz w:val="24"/>
        </w:rPr>
        <w:t>，</w:t>
      </w:r>
      <w:r>
        <w:rPr>
          <w:rFonts w:hAnsi="宋体" w:cs="宋体"/>
          <w:b/>
          <w:sz w:val="24"/>
        </w:rPr>
        <w:t>这有利于促进民族团结</w:t>
      </w:r>
      <w:r>
        <w:rPr>
          <w:rFonts w:hint="eastAsia" w:hAnsi="宋体" w:cs="MingLiU_HKSCS"/>
          <w:b/>
          <w:sz w:val="24"/>
        </w:rPr>
        <w:t>，</w:t>
      </w:r>
      <w:r>
        <w:rPr>
          <w:rFonts w:hAnsi="宋体" w:cs="宋体"/>
          <w:b/>
          <w:sz w:val="24"/>
        </w:rPr>
        <w:t>巩固统一多民族国家。后期面对帝国主义侵略和边疆危机</w:t>
      </w:r>
      <w:r>
        <w:rPr>
          <w:rFonts w:hint="eastAsia" w:hAnsi="宋体" w:cs="MingLiU_HKSCS"/>
          <w:b/>
          <w:sz w:val="24"/>
        </w:rPr>
        <w:t>，</w:t>
      </w:r>
      <w:r>
        <w:rPr>
          <w:rFonts w:hAnsi="宋体" w:cs="宋体"/>
          <w:b/>
          <w:sz w:val="24"/>
        </w:rPr>
        <w:t>清政府开展建省运动</w:t>
      </w:r>
      <w:r>
        <w:rPr>
          <w:rFonts w:hint="eastAsia" w:hAnsi="宋体" w:cs="MingLiU_HKSCS"/>
          <w:b/>
          <w:sz w:val="24"/>
        </w:rPr>
        <w:t>，</w:t>
      </w:r>
      <w:r>
        <w:rPr>
          <w:rFonts w:hAnsi="宋体" w:cs="宋体"/>
          <w:b/>
          <w:sz w:val="24"/>
        </w:rPr>
        <w:t>加强对边疆地区的统治</w:t>
      </w:r>
      <w:r>
        <w:rPr>
          <w:rFonts w:hint="eastAsia" w:hAnsi="宋体" w:cs="MingLiU_HKSCS"/>
          <w:b/>
          <w:sz w:val="24"/>
        </w:rPr>
        <w:t>，</w:t>
      </w:r>
      <w:r>
        <w:rPr>
          <w:rFonts w:hAnsi="宋体" w:cs="宋体"/>
          <w:b/>
          <w:sz w:val="24"/>
        </w:rPr>
        <w:t>发展经济和社会事业</w:t>
      </w:r>
      <w:r>
        <w:rPr>
          <w:rFonts w:hint="eastAsia" w:hAnsi="宋体" w:cs="MingLiU_HKSCS"/>
          <w:b/>
          <w:sz w:val="24"/>
        </w:rPr>
        <w:t>，</w:t>
      </w:r>
      <w:r>
        <w:rPr>
          <w:rFonts w:hAnsi="宋体" w:cs="宋体"/>
          <w:b/>
          <w:sz w:val="24"/>
        </w:rPr>
        <w:t>加强了内地和边疆的联系</w:t>
      </w:r>
      <w:r>
        <w:rPr>
          <w:rFonts w:hint="eastAsia" w:hAnsi="宋体" w:cs="MingLiU_HKSCS"/>
          <w:b/>
          <w:sz w:val="24"/>
        </w:rPr>
        <w:t>，</w:t>
      </w:r>
      <w:r>
        <w:rPr>
          <w:rFonts w:hAnsi="宋体" w:cs="宋体"/>
          <w:b/>
          <w:sz w:val="24"/>
        </w:rPr>
        <w:t>促进了边疆地区的发展</w:t>
      </w:r>
      <w:r>
        <w:rPr>
          <w:rFonts w:hint="eastAsia" w:hAnsi="宋体" w:cs="MingLiU_HKSCS"/>
          <w:b/>
          <w:sz w:val="24"/>
        </w:rPr>
        <w:t>，</w:t>
      </w:r>
      <w:r>
        <w:rPr>
          <w:rFonts w:hAnsi="宋体" w:cs="宋体"/>
          <w:b/>
          <w:sz w:val="24"/>
        </w:rPr>
        <w:t>有利于维护国家统一和领土主权完整。(</w:t>
      </w:r>
      <w:r>
        <w:rPr>
          <w:rFonts w:ascii="Times New Roman" w:hAnsi="Times New Roman" w:cs="Times New Roman"/>
          <w:b/>
          <w:sz w:val="24"/>
        </w:rPr>
        <w:t>10</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19</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·山东济南针对性训练</w:t>
      </w:r>
      <w:r>
        <w:rPr>
          <w:rFonts w:hAnsi="宋体" w:cs="宋体"/>
          <w:b/>
          <w:sz w:val="24"/>
        </w:rPr>
        <w:t>)下面是明朝前期部分</w:t>
      </w:r>
      <w:r>
        <w:rPr>
          <w:rFonts w:hint="eastAsia" w:hAnsi="宋体" w:cs="宋体"/>
          <w:b/>
          <w:sz w:val="24"/>
        </w:rPr>
        <w:t>进口货物交易情况统计表。阅读材料</w:t>
      </w:r>
      <w:r>
        <w:rPr>
          <w:rFonts w:hint="eastAsia" w:hAnsi="宋体" w:cs="MingLiU_HKSCS"/>
          <w:b/>
          <w:sz w:val="24"/>
        </w:rPr>
        <w:t>，</w:t>
      </w:r>
      <w:r>
        <w:rPr>
          <w:rFonts w:hint="eastAsia" w:hAnsi="宋体" w:cs="宋体"/>
          <w:b/>
          <w:sz w:val="24"/>
        </w:rPr>
        <w:t>回答问题。(</w:t>
      </w:r>
      <w:r>
        <w:rPr>
          <w:rFonts w:ascii="Times New Roman" w:hAnsi="Times New Roman" w:cs="Times New Roman"/>
          <w:b/>
          <w:sz w:val="24"/>
        </w:rPr>
        <w:t>14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4"/>
        <w:gridCol w:w="1415"/>
        <w:gridCol w:w="1263"/>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货物名称</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苏木</w:t>
            </w:r>
          </w:p>
        </w:tc>
        <w:tc>
          <w:tcPr>
            <w:tcW w:w="741"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胡椒</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乌木</w:t>
            </w:r>
          </w:p>
        </w:tc>
        <w:tc>
          <w:tcPr>
            <w:tcW w:w="83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檀香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计量单位</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斤</w:t>
            </w:r>
          </w:p>
        </w:tc>
        <w:tc>
          <w:tcPr>
            <w:tcW w:w="741"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斤</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斤</w:t>
            </w:r>
          </w:p>
        </w:tc>
        <w:tc>
          <w:tcPr>
            <w:tcW w:w="83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规定价格</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500</w:t>
            </w:r>
            <w:r>
              <w:rPr>
                <w:rFonts w:hAnsi="宋体" w:cs="宋体"/>
                <w:b/>
                <w:sz w:val="24"/>
              </w:rPr>
              <w:t>文</w:t>
            </w:r>
          </w:p>
        </w:tc>
        <w:tc>
          <w:tcPr>
            <w:tcW w:w="741"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3</w:t>
            </w:r>
            <w:r>
              <w:rPr>
                <w:rFonts w:hAnsi="宋体" w:cs="宋体"/>
                <w:b/>
                <w:sz w:val="24"/>
              </w:rPr>
              <w:t>贯</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500</w:t>
            </w:r>
            <w:r>
              <w:rPr>
                <w:rFonts w:hAnsi="宋体" w:cs="宋体"/>
                <w:b/>
                <w:sz w:val="24"/>
              </w:rPr>
              <w:t>文</w:t>
            </w:r>
          </w:p>
        </w:tc>
        <w:tc>
          <w:tcPr>
            <w:tcW w:w="83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500</w:t>
            </w:r>
            <w:r>
              <w:rPr>
                <w:rFonts w:hAnsi="宋体" w:cs="宋体"/>
                <w:b/>
                <w:sz w:val="24"/>
              </w:rPr>
              <w:t>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与琉球贸易价格</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10</w:t>
            </w:r>
            <w:r>
              <w:rPr>
                <w:rFonts w:hAnsi="宋体" w:cs="宋体"/>
                <w:b/>
                <w:sz w:val="24"/>
              </w:rPr>
              <w:t>贯</w:t>
            </w:r>
          </w:p>
        </w:tc>
        <w:tc>
          <w:tcPr>
            <w:tcW w:w="741"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30</w:t>
            </w:r>
            <w:r>
              <w:rPr>
                <w:rFonts w:hAnsi="宋体" w:cs="宋体"/>
                <w:b/>
                <w:sz w:val="24"/>
              </w:rPr>
              <w:t>贯</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w:t>
            </w:r>
          </w:p>
        </w:tc>
        <w:tc>
          <w:tcPr>
            <w:tcW w:w="83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与暹罗贸易价格</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5</w:t>
            </w:r>
            <w:r>
              <w:rPr>
                <w:rFonts w:hAnsi="宋体" w:cs="宋体"/>
                <w:b/>
                <w:sz w:val="24"/>
              </w:rPr>
              <w:t>贯</w:t>
            </w:r>
          </w:p>
        </w:tc>
        <w:tc>
          <w:tcPr>
            <w:tcW w:w="741"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25</w:t>
            </w:r>
            <w:r>
              <w:rPr>
                <w:rFonts w:hAnsi="宋体" w:cs="宋体"/>
                <w:b/>
                <w:sz w:val="24"/>
              </w:rPr>
              <w:t>贯</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40</w:t>
            </w:r>
            <w:r>
              <w:rPr>
                <w:rFonts w:hAnsi="宋体" w:cs="宋体"/>
                <w:b/>
                <w:sz w:val="24"/>
              </w:rPr>
              <w:t>贯</w:t>
            </w:r>
          </w:p>
        </w:tc>
        <w:tc>
          <w:tcPr>
            <w:tcW w:w="830" w:type="pct"/>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10</w:t>
            </w:r>
            <w:r>
              <w:rPr>
                <w:rFonts w:hAnsi="宋体" w:cs="宋体"/>
                <w:b/>
                <w:sz w:val="24"/>
              </w:rPr>
              <w:t>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pct"/>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与满剌加贸易价格</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20</w:t>
            </w:r>
            <w:r>
              <w:rPr>
                <w:rFonts w:hAnsi="宋体" w:cs="宋体"/>
                <w:b/>
                <w:sz w:val="24"/>
              </w:rPr>
              <w:t>贯</w:t>
            </w:r>
          </w:p>
        </w:tc>
        <w:tc>
          <w:tcPr>
            <w:tcW w:w="741"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40</w:t>
            </w:r>
            <w:r>
              <w:rPr>
                <w:rFonts w:hAnsi="宋体" w:cs="宋体"/>
                <w:b/>
                <w:sz w:val="24"/>
              </w:rPr>
              <w:t>贯</w:t>
            </w:r>
          </w:p>
        </w:tc>
        <w:tc>
          <w:tcPr>
            <w:tcW w:w="830" w:type="pct"/>
            <w:shd w:val="clear" w:color="auto" w:fill="auto"/>
            <w:vAlign w:val="center"/>
          </w:tcPr>
          <w:p>
            <w:pPr>
              <w:pStyle w:val="2"/>
              <w:tabs>
                <w:tab w:val="left" w:pos="4139"/>
              </w:tabs>
              <w:snapToGrid w:val="0"/>
              <w:spacing w:line="360" w:lineRule="auto"/>
              <w:jc w:val="center"/>
              <w:rPr>
                <w:rFonts w:hAnsi="宋体" w:cs="宋体"/>
                <w:b/>
                <w:sz w:val="24"/>
              </w:rPr>
            </w:pPr>
            <w:r>
              <w:rPr>
                <w:rFonts w:ascii="Times New Roman" w:hAnsi="Times New Roman" w:cs="Times New Roman"/>
                <w:b/>
                <w:sz w:val="24"/>
              </w:rPr>
              <w:t>10</w:t>
            </w:r>
            <w:r>
              <w:rPr>
                <w:rFonts w:hAnsi="宋体" w:cs="宋体"/>
                <w:b/>
                <w:sz w:val="24"/>
              </w:rPr>
              <w:t>贯</w:t>
            </w:r>
          </w:p>
        </w:tc>
        <w:tc>
          <w:tcPr>
            <w:tcW w:w="830" w:type="pct"/>
            <w:shd w:val="clear" w:color="auto" w:fill="auto"/>
            <w:vAlign w:val="center"/>
          </w:tcPr>
          <w:p>
            <w:pPr>
              <w:pStyle w:val="2"/>
              <w:tabs>
                <w:tab w:val="left" w:pos="4139"/>
              </w:tabs>
              <w:snapToGrid w:val="0"/>
              <w:spacing w:line="360" w:lineRule="auto"/>
              <w:jc w:val="center"/>
              <w:rPr>
                <w:rFonts w:hint="eastAsia" w:hAnsi="宋体" w:cs="MingLiU_HKSCS"/>
                <w:b/>
                <w:sz w:val="24"/>
              </w:rPr>
            </w:pPr>
            <w:r>
              <w:rPr>
                <w:rFonts w:hAnsi="宋体" w:cs="宋体"/>
                <w:b/>
                <w:sz w:val="24"/>
              </w:rPr>
              <w:t>—</w:t>
            </w:r>
          </w:p>
        </w:tc>
      </w:tr>
    </w:tbl>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注</w:t>
      </w:r>
      <w:r>
        <w:rPr>
          <w:rFonts w:hAnsi="宋体" w:eastAsia="楷体_GB2312" w:cs="宋体"/>
          <w:b/>
          <w:sz w:val="24"/>
        </w:rPr>
        <w:t>：</w:t>
      </w:r>
      <w:r>
        <w:rPr>
          <w:rFonts w:ascii="Times New Roman" w:hAnsi="Times New Roman" w:eastAsia="楷体_GB2312" w:cs="Times New Roman"/>
          <w:b/>
          <w:sz w:val="24"/>
        </w:rPr>
        <w:t>1</w:t>
      </w:r>
      <w:r>
        <w:rPr>
          <w:rFonts w:hAnsi="宋体" w:eastAsia="楷体_GB2312" w:cs="宋体"/>
          <w:b/>
          <w:sz w:val="24"/>
        </w:rPr>
        <w:t>贯＝</w:t>
      </w:r>
      <w:r>
        <w:rPr>
          <w:rFonts w:ascii="Times New Roman" w:hAnsi="Times New Roman" w:eastAsia="楷体_GB2312" w:cs="Times New Roman"/>
          <w:b/>
          <w:sz w:val="24"/>
        </w:rPr>
        <w:t>1</w:t>
      </w:r>
      <w:r>
        <w:rPr>
          <w:rFonts w:hAnsi="宋体" w:eastAsia="楷体_GB2312" w:cs="宋体"/>
          <w:b/>
          <w:sz w:val="24"/>
        </w:rPr>
        <w:t xml:space="preserve"> </w:t>
      </w:r>
      <w:r>
        <w:rPr>
          <w:rFonts w:ascii="Times New Roman" w:hAnsi="Times New Roman" w:eastAsia="楷体_GB2312" w:cs="Times New Roman"/>
          <w:b/>
          <w:sz w:val="24"/>
        </w:rPr>
        <w:t>000</w:t>
      </w:r>
      <w:r>
        <w:rPr>
          <w:rFonts w:hAnsi="宋体" w:eastAsia="楷体_GB2312" w:cs="宋体"/>
          <w:b/>
          <w:sz w:val="24"/>
        </w:rPr>
        <w:t>文；</w:t>
      </w:r>
      <w:r>
        <w:rPr>
          <w:rFonts w:hAnsi="宋体" w:cs="宋体"/>
          <w:b/>
          <w:sz w:val="24"/>
        </w:rPr>
        <w:t>“</w:t>
      </w:r>
      <w:r>
        <w:rPr>
          <w:rFonts w:hAnsi="宋体" w:eastAsia="楷体_GB2312" w:cs="宋体"/>
          <w:b/>
          <w:sz w:val="24"/>
        </w:rPr>
        <w:t>—</w:t>
      </w:r>
      <w:r>
        <w:rPr>
          <w:rFonts w:hAnsi="宋体" w:cs="宋体"/>
          <w:b/>
          <w:sz w:val="24"/>
        </w:rPr>
        <w:t>”</w:t>
      </w:r>
      <w:r>
        <w:rPr>
          <w:rFonts w:hAnsi="宋体" w:eastAsia="楷体_GB2312" w:cs="宋体"/>
          <w:b/>
          <w:sz w:val="24"/>
        </w:rPr>
        <w:t>表示数据缺失。</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hAnsi="宋体" w:eastAsia="仿宋_GB2312" w:cs="宋体"/>
          <w:b/>
          <w:sz w:val="24"/>
        </w:rPr>
        <w:t>——</w:t>
      </w:r>
      <w:r>
        <w:rPr>
          <w:rFonts w:hAnsi="宋体" w:eastAsia="仿宋_GB2312" w:cs="宋体"/>
          <w:b/>
          <w:sz w:val="24"/>
        </w:rPr>
        <w:t>据陈尚胜《开放与闭关·中国封建</w:t>
      </w:r>
    </w:p>
    <w:p>
      <w:pPr>
        <w:pStyle w:val="2"/>
        <w:tabs>
          <w:tab w:val="left" w:pos="4139"/>
        </w:tabs>
        <w:snapToGrid w:val="0"/>
        <w:spacing w:line="360" w:lineRule="auto"/>
        <w:ind w:firstLine="482" w:firstLineChars="200"/>
        <w:jc w:val="right"/>
        <w:rPr>
          <w:rFonts w:hint="eastAsia" w:hAnsi="宋体" w:cs="MingLiU_HKSCS"/>
          <w:b/>
          <w:sz w:val="24"/>
        </w:rPr>
      </w:pPr>
      <w:r>
        <w:rPr>
          <w:rFonts w:hAnsi="宋体" w:eastAsia="仿宋_GB2312" w:cs="宋体"/>
          <w:b/>
          <w:sz w:val="24"/>
        </w:rPr>
        <w:t>晚期对外关系研究》</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对上表中数据反映的历史现象进行合理的</w:t>
      </w:r>
      <w:r>
        <w:rPr>
          <w:rFonts w:ascii="黑体" w:hAnsi="黑体" w:eastAsia="黑体" w:cs="宋体"/>
          <w:b/>
          <w:sz w:val="24"/>
        </w:rPr>
        <w:t>历史解释</w:t>
      </w:r>
      <w:r>
        <w:rPr>
          <w:rFonts w:hAnsi="宋体" w:cs="宋体"/>
          <w:b/>
          <w:sz w:val="24"/>
        </w:rPr>
        <w:t>。(要求：表述成文</w:t>
      </w:r>
      <w:r>
        <w:rPr>
          <w:rFonts w:hint="eastAsia" w:hAnsi="宋体" w:cs="MingLiU_HKSCS"/>
          <w:b/>
          <w:sz w:val="24"/>
        </w:rPr>
        <w:t>，</w:t>
      </w:r>
      <w:r>
        <w:rPr>
          <w:rFonts w:hAnsi="宋体" w:cs="宋体"/>
          <w:b/>
          <w:sz w:val="24"/>
        </w:rPr>
        <w:t>观点明确</w:t>
      </w:r>
      <w:r>
        <w:rPr>
          <w:rFonts w:hint="eastAsia" w:hAnsi="宋体" w:cs="MingLiU_HKSCS"/>
          <w:b/>
          <w:sz w:val="24"/>
        </w:rPr>
        <w:t>，</w:t>
      </w:r>
      <w:r>
        <w:rPr>
          <w:rFonts w:hAnsi="宋体" w:cs="宋体"/>
          <w:b/>
          <w:sz w:val="24"/>
        </w:rPr>
        <w:t>论证充分</w:t>
      </w:r>
      <w:r>
        <w:rPr>
          <w:rFonts w:hint="eastAsia" w:hAnsi="宋体" w:cs="MingLiU_HKSCS"/>
          <w:b/>
          <w:sz w:val="24"/>
        </w:rPr>
        <w:t>，</w:t>
      </w:r>
      <w:r>
        <w:rPr>
          <w:rFonts w:hAnsi="宋体" w:cs="宋体"/>
          <w:b/>
          <w:sz w:val="24"/>
        </w:rPr>
        <w:t>逻辑清晰)</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首先</w:t>
      </w:r>
      <w:r>
        <w:rPr>
          <w:rFonts w:hint="eastAsia" w:hAnsi="宋体" w:cs="MingLiU_HKSCS"/>
          <w:b/>
          <w:sz w:val="24"/>
        </w:rPr>
        <w:t>，</w:t>
      </w:r>
      <w:r>
        <w:rPr>
          <w:rFonts w:hAnsi="宋体" w:eastAsia="楷体_GB2312" w:cs="宋体"/>
          <w:b/>
          <w:sz w:val="24"/>
        </w:rPr>
        <w:t>指出表中数据反映的历史现象是什么</w:t>
      </w:r>
      <w:r>
        <w:rPr>
          <w:rFonts w:hint="eastAsia" w:hAnsi="宋体" w:cs="MingLiU_HKSCS"/>
          <w:b/>
          <w:sz w:val="24"/>
        </w:rPr>
        <w:t>，</w:t>
      </w:r>
      <w:r>
        <w:rPr>
          <w:rFonts w:hAnsi="宋体" w:eastAsia="楷体_GB2312" w:cs="宋体"/>
          <w:b/>
          <w:sz w:val="24"/>
        </w:rPr>
        <w:t>根据</w:t>
      </w:r>
      <w:r>
        <w:rPr>
          <w:rFonts w:hAnsi="宋体" w:cs="宋体"/>
          <w:b/>
          <w:sz w:val="24"/>
        </w:rPr>
        <w:t>“</w:t>
      </w:r>
      <w:r>
        <w:rPr>
          <w:rFonts w:hAnsi="宋体" w:eastAsia="楷体_GB2312" w:cs="宋体"/>
          <w:b/>
          <w:sz w:val="24"/>
        </w:rPr>
        <w:t>明朝前期部分进口货物交易情况统计表</w:t>
      </w:r>
      <w:r>
        <w:rPr>
          <w:rFonts w:hAnsi="宋体" w:cs="宋体"/>
          <w:b/>
          <w:sz w:val="24"/>
        </w:rPr>
        <w:t>”</w:t>
      </w:r>
      <w:r>
        <w:rPr>
          <w:rFonts w:hAnsi="宋体" w:eastAsia="楷体_GB2312" w:cs="宋体"/>
          <w:b/>
          <w:sz w:val="24"/>
        </w:rPr>
        <w:t>可知</w:t>
      </w:r>
      <w:r>
        <w:rPr>
          <w:rFonts w:hint="eastAsia" w:hAnsi="宋体" w:cs="MingLiU_HKSCS"/>
          <w:b/>
          <w:sz w:val="24"/>
        </w:rPr>
        <w:t>，</w:t>
      </w:r>
      <w:r>
        <w:rPr>
          <w:rFonts w:hAnsi="宋体" w:eastAsia="楷体_GB2312" w:cs="宋体"/>
          <w:b/>
          <w:sz w:val="24"/>
        </w:rPr>
        <w:t>苏木、胡椒、乌木、檀香的实际进口价格比规定价格贵了</w:t>
      </w:r>
      <w:r>
        <w:rPr>
          <w:rFonts w:ascii="Times New Roman" w:hAnsi="Times New Roman" w:eastAsia="楷体_GB2312" w:cs="Times New Roman"/>
          <w:b/>
          <w:sz w:val="24"/>
        </w:rPr>
        <w:t>10</w:t>
      </w:r>
      <w:r>
        <w:rPr>
          <w:rFonts w:hAnsi="宋体" w:eastAsia="楷体_GB2312" w:cs="宋体"/>
          <w:b/>
          <w:sz w:val="24"/>
        </w:rPr>
        <w:t>—</w:t>
      </w:r>
      <w:r>
        <w:rPr>
          <w:rFonts w:ascii="Times New Roman" w:hAnsi="Times New Roman" w:eastAsia="楷体_GB2312" w:cs="Times New Roman"/>
          <w:b/>
          <w:sz w:val="24"/>
        </w:rPr>
        <w:t>80</w:t>
      </w:r>
      <w:r>
        <w:rPr>
          <w:rFonts w:hAnsi="宋体" w:eastAsia="楷体_GB2312" w:cs="宋体"/>
          <w:b/>
          <w:sz w:val="24"/>
        </w:rPr>
        <w:t>倍</w:t>
      </w:r>
      <w:r>
        <w:rPr>
          <w:rFonts w:hint="eastAsia" w:hAnsi="宋体" w:cs="MingLiU_HKSCS"/>
          <w:b/>
          <w:sz w:val="24"/>
        </w:rPr>
        <w:t>，</w:t>
      </w:r>
      <w:r>
        <w:rPr>
          <w:rFonts w:hAnsi="宋体" w:eastAsia="楷体_GB2312" w:cs="宋体"/>
          <w:b/>
          <w:sz w:val="24"/>
        </w:rPr>
        <w:t>这体现出明初对外贸易不计利润、厚往薄来的特点</w:t>
      </w:r>
      <w:r>
        <w:rPr>
          <w:rFonts w:hint="eastAsia" w:hAnsi="宋体" w:cs="MingLiU_HKSCS"/>
          <w:b/>
          <w:sz w:val="24"/>
        </w:rPr>
        <w:t>，</w:t>
      </w:r>
      <w:r>
        <w:rPr>
          <w:rFonts w:hAnsi="宋体" w:eastAsia="楷体_GB2312" w:cs="宋体"/>
          <w:b/>
          <w:sz w:val="24"/>
        </w:rPr>
        <w:t>即明朝前期对外贸易以朝贡</w:t>
      </w:r>
      <w:r>
        <w:rPr>
          <w:rFonts w:hint="eastAsia" w:hAnsi="宋体" w:eastAsia="楷体_GB2312" w:cs="宋体"/>
          <w:b/>
          <w:sz w:val="24"/>
        </w:rPr>
        <w:t>贸易为主。其次</w:t>
      </w:r>
      <w:r>
        <w:rPr>
          <w:rFonts w:hint="eastAsia" w:hAnsi="宋体" w:cs="MingLiU_HKSCS"/>
          <w:b/>
          <w:sz w:val="24"/>
        </w:rPr>
        <w:t>，</w:t>
      </w:r>
      <w:r>
        <w:rPr>
          <w:rFonts w:hint="eastAsia" w:hAnsi="宋体" w:eastAsia="楷体_GB2312" w:cs="宋体"/>
          <w:b/>
          <w:sz w:val="24"/>
        </w:rPr>
        <w:t>分析朝贡贸易的原因</w:t>
      </w:r>
      <w:r>
        <w:rPr>
          <w:rFonts w:hint="eastAsia" w:hAnsi="宋体" w:cs="MingLiU_HKSCS"/>
          <w:b/>
          <w:sz w:val="24"/>
        </w:rPr>
        <w:t>，</w:t>
      </w:r>
      <w:r>
        <w:rPr>
          <w:rFonts w:hint="eastAsia" w:hAnsi="宋体" w:eastAsia="楷体_GB2312" w:cs="宋体"/>
          <w:b/>
          <w:sz w:val="24"/>
        </w:rPr>
        <w:t>结合所学知识可从经济、政府政策、思想等角度入手</w:t>
      </w:r>
      <w:r>
        <w:rPr>
          <w:rFonts w:hint="eastAsia" w:hAnsi="宋体" w:cs="MingLiU_HKSCS"/>
          <w:b/>
          <w:sz w:val="24"/>
        </w:rPr>
        <w:t>，</w:t>
      </w:r>
      <w:r>
        <w:rPr>
          <w:rFonts w:hint="eastAsia" w:hAnsi="宋体" w:eastAsia="楷体_GB2312" w:cs="宋体"/>
          <w:b/>
          <w:sz w:val="24"/>
        </w:rPr>
        <w:t>经济上：中国古代小农经济占主导、明朝前期农耕经济高度发达；政府政策：政府实施</w:t>
      </w:r>
      <w:r>
        <w:rPr>
          <w:rFonts w:hint="eastAsia" w:hAnsi="宋体" w:cs="宋体"/>
          <w:b/>
          <w:sz w:val="24"/>
        </w:rPr>
        <w:t>“</w:t>
      </w:r>
      <w:r>
        <w:rPr>
          <w:rFonts w:hint="eastAsia" w:hAnsi="宋体" w:eastAsia="楷体_GB2312" w:cs="宋体"/>
          <w:b/>
          <w:sz w:val="24"/>
        </w:rPr>
        <w:t>海禁</w:t>
      </w:r>
      <w:r>
        <w:rPr>
          <w:rFonts w:hint="eastAsia" w:hAnsi="宋体" w:cs="宋体"/>
          <w:b/>
          <w:sz w:val="24"/>
        </w:rPr>
        <w:t>”</w:t>
      </w:r>
      <w:r>
        <w:rPr>
          <w:rFonts w:hint="eastAsia" w:hAnsi="宋体" w:eastAsia="楷体_GB2312" w:cs="宋体"/>
          <w:b/>
          <w:sz w:val="24"/>
        </w:rPr>
        <w:t>政策；思想上：传统华夷秩序观念。最后</w:t>
      </w:r>
      <w:r>
        <w:rPr>
          <w:rFonts w:hint="eastAsia" w:hAnsi="宋体" w:cs="MingLiU_HKSCS"/>
          <w:b/>
          <w:sz w:val="24"/>
        </w:rPr>
        <w:t>，</w:t>
      </w:r>
      <w:r>
        <w:rPr>
          <w:rFonts w:hint="eastAsia" w:hAnsi="宋体" w:eastAsia="楷体_GB2312" w:cs="宋体"/>
          <w:b/>
          <w:sz w:val="24"/>
        </w:rPr>
        <w:t>分析朝贡贸易的影响</w:t>
      </w:r>
      <w:r>
        <w:rPr>
          <w:rFonts w:hint="eastAsia" w:hAnsi="宋体" w:cs="MingLiU_HKSCS"/>
          <w:b/>
          <w:sz w:val="24"/>
        </w:rPr>
        <w:t>，</w:t>
      </w:r>
      <w:r>
        <w:rPr>
          <w:rFonts w:hint="eastAsia" w:hAnsi="宋体" w:eastAsia="楷体_GB2312" w:cs="宋体"/>
          <w:b/>
          <w:sz w:val="24"/>
        </w:rPr>
        <w:t>可从积极、消极角度入手</w:t>
      </w:r>
      <w:r>
        <w:rPr>
          <w:rFonts w:hint="eastAsia" w:hAnsi="宋体" w:cs="MingLiU_HKSCS"/>
          <w:b/>
          <w:sz w:val="24"/>
        </w:rPr>
        <w:t>，</w:t>
      </w:r>
      <w:r>
        <w:rPr>
          <w:rFonts w:hint="eastAsia" w:hAnsi="宋体" w:eastAsia="楷体_GB2312" w:cs="宋体"/>
          <w:b/>
          <w:sz w:val="24"/>
        </w:rPr>
        <w:t>结合所学知识可知</w:t>
      </w:r>
      <w:r>
        <w:rPr>
          <w:rFonts w:hint="eastAsia" w:hAnsi="宋体" w:cs="MingLiU_HKSCS"/>
          <w:b/>
          <w:sz w:val="24"/>
        </w:rPr>
        <w:t>，</w:t>
      </w:r>
      <w:r>
        <w:rPr>
          <w:rFonts w:hint="eastAsia" w:hAnsi="宋体" w:eastAsia="楷体_GB2312" w:cs="宋体"/>
          <w:b/>
          <w:sz w:val="24"/>
        </w:rPr>
        <w:t>积极：明初朝贡贸易密切了中外联系</w:t>
      </w:r>
      <w:r>
        <w:rPr>
          <w:rFonts w:hint="eastAsia" w:hAnsi="宋体" w:cs="MingLiU_HKSCS"/>
          <w:b/>
          <w:sz w:val="24"/>
        </w:rPr>
        <w:t>，</w:t>
      </w:r>
      <w:r>
        <w:rPr>
          <w:rFonts w:hint="eastAsia" w:hAnsi="宋体" w:eastAsia="楷体_GB2312" w:cs="宋体"/>
          <w:b/>
          <w:sz w:val="24"/>
        </w:rPr>
        <w:t>强化了宗藩关系；消极：根据材料</w:t>
      </w:r>
      <w:r>
        <w:rPr>
          <w:rFonts w:hint="eastAsia" w:hAnsi="宋体" w:cs="宋体"/>
          <w:b/>
          <w:sz w:val="24"/>
        </w:rPr>
        <w:t>“</w:t>
      </w:r>
      <w:r>
        <w:rPr>
          <w:rFonts w:hint="eastAsia" w:hAnsi="宋体" w:eastAsia="楷体_GB2312" w:cs="宋体"/>
          <w:b/>
          <w:sz w:val="24"/>
        </w:rPr>
        <w:t>苏木、胡椒、乌木、檀香的实际进口价格比规定价格贵了</w:t>
      </w:r>
      <w:r>
        <w:rPr>
          <w:rFonts w:ascii="Times New Roman" w:hAnsi="Times New Roman" w:eastAsia="楷体_GB2312" w:cs="Times New Roman"/>
          <w:b/>
          <w:sz w:val="24"/>
        </w:rPr>
        <w:t>10</w:t>
      </w:r>
      <w:r>
        <w:rPr>
          <w:rFonts w:hAnsi="宋体" w:eastAsia="楷体_GB2312" w:cs="宋体"/>
          <w:b/>
          <w:sz w:val="24"/>
        </w:rPr>
        <w:t>—</w:t>
      </w:r>
      <w:r>
        <w:rPr>
          <w:rFonts w:ascii="Times New Roman" w:hAnsi="Times New Roman" w:eastAsia="楷体_GB2312" w:cs="Times New Roman"/>
          <w:b/>
          <w:sz w:val="24"/>
        </w:rPr>
        <w:t>80</w:t>
      </w:r>
      <w:r>
        <w:rPr>
          <w:rFonts w:hAnsi="宋体" w:eastAsia="楷体_GB2312" w:cs="宋体"/>
          <w:b/>
          <w:sz w:val="24"/>
        </w:rPr>
        <w:t>倍</w:t>
      </w:r>
      <w:r>
        <w:rPr>
          <w:rFonts w:hAnsi="宋体" w:cs="宋体"/>
          <w:b/>
          <w:sz w:val="24"/>
        </w:rPr>
        <w:t>”</w:t>
      </w:r>
      <w:r>
        <w:rPr>
          <w:rFonts w:hAnsi="宋体" w:eastAsia="楷体_GB2312" w:cs="宋体"/>
          <w:b/>
          <w:sz w:val="24"/>
        </w:rPr>
        <w:t>得出以经济代价换取政治认同造成严重财政负担。</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从表中数据对比反映出明朝前期的</w:t>
      </w:r>
      <w:r>
        <w:rPr>
          <w:rFonts w:hint="eastAsia" w:hAnsi="宋体" w:cs="宋体"/>
          <w:b/>
          <w:sz w:val="24"/>
        </w:rPr>
        <w:t>对外贸易不计利润、厚往薄来</w:t>
      </w:r>
      <w:r>
        <w:rPr>
          <w:rFonts w:hint="eastAsia" w:hAnsi="宋体" w:cs="MingLiU_HKSCS"/>
          <w:b/>
          <w:sz w:val="24"/>
        </w:rPr>
        <w:t>，</w:t>
      </w:r>
      <w:r>
        <w:rPr>
          <w:rFonts w:hint="eastAsia" w:hAnsi="宋体" w:cs="宋体"/>
          <w:b/>
          <w:sz w:val="24"/>
        </w:rPr>
        <w:t>体现出明朝前期对外贸易以朝贡贸易为主的角度分析作答。(</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从中国古代小农经济占主导、明朝前期农耕经济高度发达、政府实施“海禁”政策、传统华夷秩序观念等角度分析其出现的原因。(</w:t>
      </w:r>
      <w:r>
        <w:rPr>
          <w:rFonts w:ascii="Times New Roman" w:hAnsi="Times New Roman" w:cs="Times New Roman"/>
          <w:b/>
          <w:sz w:val="24"/>
        </w:rPr>
        <w:t>6</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从明初朝贡贸易密切中外联系、强化宗藩关系、以经济代价换取政治认同造成严重财政负担等角度分析其历史影响。(</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cs="Times New Roman"/>
          <w:b/>
          <w:sz w:val="24"/>
        </w:rPr>
        <w:t>20</w:t>
      </w:r>
      <w:r>
        <w:rPr>
          <w:rFonts w:hint="eastAsia" w:hAnsi="宋体" w:cs="MingLiU_HKSCS"/>
          <w:b/>
          <w:sz w:val="24"/>
        </w:rPr>
        <w:t>．</w:t>
      </w:r>
      <w:r>
        <w:rPr>
          <w:rFonts w:hAnsi="宋体" w:cs="宋体"/>
          <w:b/>
          <w:sz w:val="24"/>
        </w:rPr>
        <w:t>(</w:t>
      </w:r>
      <w:r>
        <w:rPr>
          <w:rFonts w:ascii="Times New Roman" w:hAnsi="Times New Roman" w:eastAsia="黑体" w:cs="Times New Roman"/>
          <w:b/>
          <w:sz w:val="24"/>
        </w:rPr>
        <w:t>2021</w:t>
      </w:r>
      <w:r>
        <w:rPr>
          <w:rFonts w:hAnsi="宋体" w:eastAsia="黑体" w:cs="宋体"/>
          <w:b/>
          <w:sz w:val="24"/>
        </w:rPr>
        <w:t>·山东烟台诊断</w:t>
      </w:r>
      <w:r>
        <w:rPr>
          <w:rFonts w:hAnsi="宋体" w:cs="宋体"/>
          <w:b/>
          <w:sz w:val="24"/>
        </w:rPr>
        <w:t>)明代小说空前繁荣</w:t>
      </w:r>
      <w:r>
        <w:rPr>
          <w:rFonts w:hint="eastAsia" w:hAnsi="宋体" w:cs="MingLiU_HKSCS"/>
          <w:b/>
          <w:sz w:val="24"/>
        </w:rPr>
        <w:t>，</w:t>
      </w:r>
      <w:r>
        <w:rPr>
          <w:rFonts w:hAnsi="宋体" w:cs="宋体"/>
          <w:b/>
          <w:sz w:val="24"/>
        </w:rPr>
        <w:t>小说</w:t>
      </w:r>
      <w:r>
        <w:rPr>
          <w:rFonts w:hint="eastAsia" w:hAnsi="宋体" w:cs="宋体"/>
          <w:b/>
          <w:sz w:val="24"/>
        </w:rPr>
        <w:t>中的“异国印象”也蔚然可观</w:t>
      </w:r>
      <w:r>
        <w:rPr>
          <w:rFonts w:hint="eastAsia" w:hAnsi="宋体" w:cs="MingLiU_HKSCS"/>
          <w:b/>
          <w:sz w:val="24"/>
        </w:rPr>
        <w:t>，</w:t>
      </w:r>
      <w:r>
        <w:rPr>
          <w:rFonts w:hint="eastAsia" w:hAnsi="宋体" w:cs="宋体"/>
          <w:b/>
          <w:sz w:val="24"/>
        </w:rPr>
        <w:t>极富时代特征。阅读材料</w:t>
      </w:r>
      <w:r>
        <w:rPr>
          <w:rFonts w:hint="eastAsia" w:hAnsi="宋体" w:cs="MingLiU_HKSCS"/>
          <w:b/>
          <w:sz w:val="24"/>
        </w:rPr>
        <w:t>，</w:t>
      </w:r>
      <w:r>
        <w:rPr>
          <w:rFonts w:hint="eastAsia" w:hAnsi="宋体" w:cs="宋体"/>
          <w:b/>
          <w:sz w:val="24"/>
        </w:rPr>
        <w:t>回答问题。(</w:t>
      </w:r>
      <w:r>
        <w:rPr>
          <w:rFonts w:ascii="Times New Roman" w:hAnsi="Times New Roman" w:cs="Times New Roman"/>
          <w:b/>
          <w:sz w:val="24"/>
        </w:rPr>
        <w:t>12</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sz w:val="24"/>
        </w:rPr>
        <w:t>材料</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934"/>
        <w:gridCol w:w="2056"/>
        <w:gridCol w:w="3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书名</w:t>
            </w:r>
          </w:p>
        </w:tc>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异国举隅</w:t>
            </w:r>
          </w:p>
        </w:tc>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故事情节</w:t>
            </w:r>
          </w:p>
        </w:tc>
        <w:tc>
          <w:tcPr>
            <w:tcW w:w="0" w:type="auto"/>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细节摘编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《西游记·比丘国救子》</w:t>
            </w:r>
          </w:p>
        </w:tc>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比丘国</w:t>
            </w:r>
          </w:p>
        </w:tc>
        <w:tc>
          <w:tcPr>
            <w:tcW w:w="0" w:type="auto"/>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唐僧师徒西天取经</w:t>
            </w:r>
            <w:r>
              <w:rPr>
                <w:rFonts w:hint="eastAsia" w:hAnsi="宋体" w:cs="MingLiU_HKSCS"/>
                <w:b/>
                <w:sz w:val="24"/>
              </w:rPr>
              <w:t>，</w:t>
            </w:r>
            <w:r>
              <w:rPr>
                <w:rFonts w:hAnsi="宋体" w:cs="宋体"/>
                <w:b/>
                <w:sz w:val="24"/>
              </w:rPr>
              <w:t>比丘国救助群童的故事</w:t>
            </w:r>
          </w:p>
        </w:tc>
        <w:tc>
          <w:tcPr>
            <w:tcW w:w="0" w:type="auto"/>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(比丘国国王听信国师谗言)用</w:t>
            </w:r>
            <w:r>
              <w:rPr>
                <w:rFonts w:ascii="Times New Roman" w:hAnsi="Times New Roman" w:cs="Times New Roman"/>
                <w:b/>
                <w:sz w:val="24"/>
              </w:rPr>
              <w:t>1</w:t>
            </w:r>
            <w:r>
              <w:rPr>
                <w:rFonts w:hAnsi="宋体" w:cs="宋体"/>
                <w:b/>
                <w:sz w:val="24"/>
              </w:rPr>
              <w:t xml:space="preserve"> </w:t>
            </w:r>
            <w:r>
              <w:rPr>
                <w:rFonts w:ascii="Times New Roman" w:hAnsi="Times New Roman" w:cs="Times New Roman"/>
                <w:b/>
                <w:sz w:val="24"/>
              </w:rPr>
              <w:t>111</w:t>
            </w:r>
            <w:r>
              <w:rPr>
                <w:rFonts w:hAnsi="宋体" w:cs="宋体"/>
                <w:b/>
                <w:sz w:val="24"/>
              </w:rPr>
              <w:t>个小孩的心肝做药引……谁家不爱自己的孩子</w:t>
            </w:r>
            <w:r>
              <w:rPr>
                <w:rFonts w:hint="eastAsia" w:hAnsi="宋体" w:cs="MingLiU_HKSCS"/>
                <w:b/>
                <w:sz w:val="24"/>
              </w:rPr>
              <w:t>，</w:t>
            </w:r>
            <w:r>
              <w:rPr>
                <w:rFonts w:hAnsi="宋体" w:cs="宋体"/>
                <w:b/>
                <w:sz w:val="24"/>
              </w:rPr>
              <w:t>可是都怕国王</w:t>
            </w:r>
            <w:r>
              <w:rPr>
                <w:rFonts w:hint="eastAsia" w:hAnsi="宋体" w:cs="MingLiU_HKSCS"/>
                <w:b/>
                <w:sz w:val="24"/>
              </w:rPr>
              <w:t>，</w:t>
            </w:r>
            <w:r>
              <w:rPr>
                <w:rFonts w:hAnsi="宋体" w:cs="宋体"/>
                <w:b/>
                <w:sz w:val="24"/>
              </w:rPr>
              <w:t>连哭都不敢哭了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《初刻拍案惊</w:t>
            </w:r>
            <w:r>
              <w:rPr>
                <w:rFonts w:hint="eastAsia" w:hAnsi="宋体" w:cs="宋体"/>
                <w:b/>
                <w:sz w:val="24"/>
              </w:rPr>
              <w:t>奇·转运汉遇巧洞庭红》</w:t>
            </w:r>
          </w:p>
        </w:tc>
        <w:tc>
          <w:tcPr>
            <w:tcW w:w="0" w:type="auto"/>
            <w:shd w:val="clear" w:color="auto" w:fill="auto"/>
            <w:vAlign w:val="center"/>
          </w:tcPr>
          <w:p>
            <w:pPr>
              <w:pStyle w:val="2"/>
              <w:tabs>
                <w:tab w:val="left" w:pos="4139"/>
              </w:tabs>
              <w:snapToGrid w:val="0"/>
              <w:spacing w:line="360" w:lineRule="auto"/>
              <w:jc w:val="center"/>
              <w:rPr>
                <w:rFonts w:hint="eastAsia" w:ascii="MingLiU_HKSCS" w:hAnsi="MingLiU_HKSCS" w:cs="MingLiU_HKSCS"/>
                <w:b/>
                <w:sz w:val="24"/>
              </w:rPr>
            </w:pPr>
            <w:r>
              <w:rPr>
                <w:rFonts w:hAnsi="宋体" w:cs="宋体"/>
                <w:b/>
                <w:sz w:val="24"/>
              </w:rPr>
              <w:t>吉零国、波斯</w:t>
            </w:r>
          </w:p>
        </w:tc>
        <w:tc>
          <w:tcPr>
            <w:tcW w:w="0" w:type="auto"/>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文若虚国内经商破产后出海贸易</w:t>
            </w:r>
            <w:r>
              <w:rPr>
                <w:rFonts w:hint="eastAsia" w:hAnsi="宋体" w:cs="MingLiU_HKSCS"/>
                <w:b/>
                <w:sz w:val="24"/>
              </w:rPr>
              <w:t>，</w:t>
            </w:r>
            <w:r>
              <w:rPr>
                <w:rFonts w:hAnsi="宋体" w:cs="宋体"/>
                <w:b/>
                <w:sz w:val="24"/>
              </w:rPr>
              <w:t>异国奇遇</w:t>
            </w:r>
            <w:r>
              <w:rPr>
                <w:rFonts w:hint="eastAsia" w:hAnsi="宋体" w:cs="MingLiU_HKSCS"/>
                <w:b/>
                <w:sz w:val="24"/>
              </w:rPr>
              <w:t>，</w:t>
            </w:r>
            <w:r>
              <w:rPr>
                <w:rFonts w:hAnsi="宋体" w:cs="宋体"/>
                <w:b/>
                <w:sz w:val="24"/>
              </w:rPr>
              <w:t>一夜暴富</w:t>
            </w:r>
          </w:p>
        </w:tc>
        <w:tc>
          <w:tcPr>
            <w:tcW w:w="0" w:type="auto"/>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(吉零国捡到龟壳)每肋中间节内有大珠一颗</w:t>
            </w:r>
            <w:r>
              <w:rPr>
                <w:rFonts w:hint="eastAsia" w:hAnsi="宋体" w:cs="MingLiU_HKSCS"/>
                <w:b/>
                <w:sz w:val="24"/>
              </w:rPr>
              <w:t>，</w:t>
            </w:r>
            <w:r>
              <w:rPr>
                <w:rFonts w:hAnsi="宋体" w:cs="宋体"/>
                <w:b/>
                <w:sz w:val="24"/>
              </w:rPr>
              <w:t>乃无价宝也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《喻世明言·杨八老越国奇逢》</w:t>
            </w:r>
          </w:p>
        </w:tc>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日本国</w:t>
            </w:r>
          </w:p>
        </w:tc>
        <w:tc>
          <w:tcPr>
            <w:tcW w:w="0" w:type="auto"/>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杨八老因倭患遭遇离乱</w:t>
            </w:r>
            <w:r>
              <w:rPr>
                <w:rFonts w:hint="eastAsia" w:hAnsi="宋体" w:cs="MingLiU_HKSCS"/>
                <w:b/>
                <w:sz w:val="24"/>
              </w:rPr>
              <w:t>，</w:t>
            </w:r>
            <w:r>
              <w:rPr>
                <w:rFonts w:hAnsi="宋体" w:cs="宋体"/>
                <w:b/>
                <w:sz w:val="24"/>
              </w:rPr>
              <w:t>在日本生活十多年后与亲人团聚</w:t>
            </w:r>
          </w:p>
        </w:tc>
        <w:tc>
          <w:tcPr>
            <w:tcW w:w="0" w:type="auto"/>
            <w:shd w:val="clear" w:color="auto" w:fill="auto"/>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宋体"/>
                <w:b/>
                <w:sz w:val="24"/>
              </w:rPr>
              <w:t>人人胆丧</w:t>
            </w:r>
            <w:r>
              <w:rPr>
                <w:rFonts w:hint="eastAsia" w:hAnsi="宋体" w:cs="MingLiU_HKSCS"/>
                <w:b/>
                <w:sz w:val="24"/>
              </w:rPr>
              <w:t>，</w:t>
            </w:r>
            <w:r>
              <w:rPr>
                <w:rFonts w:hAnsi="宋体" w:cs="宋体"/>
                <w:b/>
                <w:sz w:val="24"/>
              </w:rPr>
              <w:t>尽愁海寇恁猖狂……劫火遍村落</w:t>
            </w:r>
            <w:r>
              <w:rPr>
                <w:rFonts w:hint="eastAsia" w:hAnsi="宋体" w:cs="MingLiU_HKSCS"/>
                <w:b/>
                <w:sz w:val="24"/>
              </w:rPr>
              <w:t>，</w:t>
            </w:r>
            <w:r>
              <w:rPr>
                <w:rFonts w:hAnsi="宋体" w:cs="宋体"/>
                <w:b/>
                <w:sz w:val="24"/>
              </w:rPr>
              <w:t>血流成污池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《警世通言·李谪仙醉草吓蛮书》</w:t>
            </w:r>
          </w:p>
        </w:tc>
        <w:tc>
          <w:tcPr>
            <w:tcW w:w="0" w:type="auto"/>
            <w:shd w:val="clear" w:color="auto" w:fill="auto"/>
            <w:vAlign w:val="center"/>
          </w:tcPr>
          <w:p>
            <w:pPr>
              <w:pStyle w:val="2"/>
              <w:tabs>
                <w:tab w:val="left" w:pos="4139"/>
              </w:tabs>
              <w:snapToGrid w:val="0"/>
              <w:spacing w:line="360" w:lineRule="auto"/>
              <w:jc w:val="center"/>
              <w:rPr>
                <w:rFonts w:hAnsi="宋体" w:cs="宋体"/>
                <w:b/>
                <w:sz w:val="24"/>
              </w:rPr>
            </w:pPr>
            <w:r>
              <w:rPr>
                <w:rFonts w:hAnsi="宋体" w:cs="宋体"/>
                <w:b/>
                <w:sz w:val="24"/>
              </w:rPr>
              <w:t>渤海国</w:t>
            </w:r>
          </w:p>
        </w:tc>
        <w:tc>
          <w:tcPr>
            <w:tcW w:w="0" w:type="auto"/>
            <w:shd w:val="clear" w:color="auto" w:fill="auto"/>
            <w:vAlign w:val="center"/>
          </w:tcPr>
          <w:p>
            <w:pPr>
              <w:pStyle w:val="2"/>
              <w:tabs>
                <w:tab w:val="left" w:pos="4139"/>
              </w:tabs>
              <w:snapToGrid w:val="0"/>
              <w:spacing w:line="360" w:lineRule="auto"/>
              <w:jc w:val="left"/>
              <w:rPr>
                <w:rFonts w:hAnsi="宋体" w:cs="宋体"/>
                <w:b/>
                <w:sz w:val="24"/>
              </w:rPr>
            </w:pPr>
            <w:r>
              <w:rPr>
                <w:rFonts w:hAnsi="宋体" w:cs="宋体"/>
                <w:b/>
                <w:sz w:val="24"/>
              </w:rPr>
              <w:t>李白天纵奇才</w:t>
            </w:r>
            <w:r>
              <w:rPr>
                <w:rFonts w:hint="eastAsia" w:hAnsi="宋体" w:cs="MingLiU_HKSCS"/>
                <w:b/>
                <w:sz w:val="24"/>
              </w:rPr>
              <w:t>，</w:t>
            </w:r>
            <w:r>
              <w:rPr>
                <w:rFonts w:hAnsi="宋体" w:cs="宋体"/>
                <w:b/>
                <w:sz w:val="24"/>
              </w:rPr>
              <w:t>纸笔之功吓退渤海使臣</w:t>
            </w:r>
          </w:p>
        </w:tc>
        <w:tc>
          <w:tcPr>
            <w:tcW w:w="0" w:type="auto"/>
            <w:shd w:val="clear" w:color="auto" w:fill="auto"/>
            <w:vAlign w:val="center"/>
          </w:tcPr>
          <w:p>
            <w:pPr>
              <w:pStyle w:val="2"/>
              <w:tabs>
                <w:tab w:val="left" w:pos="4139"/>
              </w:tabs>
              <w:snapToGrid w:val="0"/>
              <w:spacing w:line="360" w:lineRule="auto"/>
              <w:jc w:val="left"/>
              <w:rPr>
                <w:rFonts w:hint="eastAsia" w:hAnsi="宋体" w:cs="MingLiU_HKSCS"/>
                <w:b/>
                <w:sz w:val="24"/>
              </w:rPr>
            </w:pPr>
            <w:r>
              <w:rPr>
                <w:rFonts w:hAnsi="宋体" w:cs="宋体"/>
                <w:b/>
                <w:sz w:val="24"/>
              </w:rPr>
              <w:t>(李白)：尔海外小邦</w:t>
            </w:r>
            <w:r>
              <w:rPr>
                <w:rFonts w:hint="eastAsia" w:hAnsi="宋体" w:cs="MingLiU_HKSCS"/>
                <w:b/>
                <w:sz w:val="24"/>
              </w:rPr>
              <w:t>，</w:t>
            </w:r>
            <w:r>
              <w:rPr>
                <w:rFonts w:hAnsi="宋体" w:cs="宋体"/>
                <w:b/>
                <w:sz w:val="24"/>
              </w:rPr>
              <w:t>高丽附国</w:t>
            </w:r>
            <w:r>
              <w:rPr>
                <w:rFonts w:hint="eastAsia" w:hAnsi="宋体" w:cs="MingLiU_HKSCS"/>
                <w:b/>
                <w:sz w:val="24"/>
              </w:rPr>
              <w:t>，</w:t>
            </w:r>
            <w:r>
              <w:rPr>
                <w:rFonts w:hAnsi="宋体" w:cs="宋体"/>
                <w:b/>
                <w:sz w:val="24"/>
              </w:rPr>
              <w:t>比之中国</w:t>
            </w:r>
            <w:r>
              <w:rPr>
                <w:rFonts w:hint="eastAsia" w:hAnsi="宋体" w:cs="MingLiU_HKSCS"/>
                <w:b/>
                <w:sz w:val="24"/>
              </w:rPr>
              <w:t>，</w:t>
            </w:r>
            <w:r>
              <w:rPr>
                <w:rFonts w:hAnsi="宋体" w:cs="宋体"/>
                <w:b/>
                <w:sz w:val="24"/>
              </w:rPr>
              <w:t>不过一郡……渤海使臣面如土色</w:t>
            </w:r>
            <w:r>
              <w:rPr>
                <w:rFonts w:hint="eastAsia" w:hAnsi="宋体" w:cs="MingLiU_HKSCS"/>
                <w:b/>
                <w:sz w:val="24"/>
              </w:rPr>
              <w:t>，</w:t>
            </w:r>
            <w:r>
              <w:rPr>
                <w:rFonts w:hAnsi="宋体" w:cs="宋体"/>
                <w:b/>
                <w:sz w:val="24"/>
              </w:rPr>
              <w:t>愿年年进贡</w:t>
            </w:r>
          </w:p>
        </w:tc>
      </w:tr>
    </w:tbl>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1</w:t>
      </w:r>
      <w:r>
        <w:rPr>
          <w:rFonts w:hAnsi="宋体" w:cs="宋体"/>
          <w:b/>
          <w:sz w:val="24"/>
        </w:rPr>
        <w:t>)依据材料概括明代</w:t>
      </w:r>
      <w:r>
        <w:rPr>
          <w:rFonts w:hint="eastAsia" w:hAnsi="宋体" w:cs="宋体"/>
          <w:b/>
          <w:sz w:val="24"/>
        </w:rPr>
        <w:t>小说中的“异国印象”</w:t>
      </w:r>
      <w:r>
        <w:rPr>
          <w:rFonts w:hint="eastAsia" w:hAnsi="宋体" w:cs="MingLiU_HKSCS"/>
          <w:b/>
          <w:sz w:val="24"/>
        </w:rPr>
        <w:t>，</w:t>
      </w:r>
      <w:r>
        <w:rPr>
          <w:rFonts w:hint="eastAsia" w:hAnsi="宋体" w:cs="宋体"/>
          <w:b/>
          <w:sz w:val="24"/>
        </w:rPr>
        <w:t>并指出其所影射的社会现实。(</w:t>
      </w:r>
      <w:r>
        <w:rPr>
          <w:rFonts w:ascii="Times New Roman" w:hAnsi="Times New Roman" w:cs="Times New Roman"/>
          <w:b/>
          <w:sz w:val="24"/>
        </w:rPr>
        <w:t>8</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w:t>
      </w:r>
      <w:r>
        <w:rPr>
          <w:rFonts w:ascii="Times New Roman" w:hAnsi="Times New Roman" w:cs="Times New Roman"/>
          <w:b/>
          <w:sz w:val="24"/>
        </w:rPr>
        <w:t>2</w:t>
      </w:r>
      <w:r>
        <w:rPr>
          <w:rFonts w:hAnsi="宋体" w:cs="宋体"/>
          <w:b/>
          <w:sz w:val="24"/>
        </w:rPr>
        <w:t>)如何认识文学作品的史学价值？(</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0000FF"/>
          <w:sz w:val="24"/>
        </w:rPr>
        <w:t>[解析]</w:t>
      </w:r>
      <w:r>
        <w:rPr>
          <w:rFonts w:hAnsi="宋体" w:eastAsia="楷体_GB2312" w:cs="宋体"/>
          <w:b/>
          <w:sz w:val="24"/>
        </w:rPr>
        <w:t>　第一小问</w:t>
      </w:r>
      <w:r>
        <w:rPr>
          <w:rFonts w:hint="eastAsia" w:hAnsi="宋体" w:cs="MingLiU_HKSCS"/>
          <w:b/>
          <w:sz w:val="24"/>
        </w:rPr>
        <w:t>，</w:t>
      </w:r>
      <w:r>
        <w:rPr>
          <w:rFonts w:hAnsi="宋体" w:eastAsia="楷体_GB2312" w:cs="宋体"/>
          <w:b/>
          <w:sz w:val="24"/>
        </w:rPr>
        <w:t>根据材料</w:t>
      </w:r>
      <w:r>
        <w:rPr>
          <w:rFonts w:hAnsi="宋体" w:cs="宋体"/>
          <w:b/>
          <w:sz w:val="24"/>
        </w:rPr>
        <w:t>“</w:t>
      </w:r>
      <w:r>
        <w:rPr>
          <w:rFonts w:hAnsi="宋体" w:eastAsia="楷体_GB2312" w:cs="宋体"/>
          <w:b/>
          <w:sz w:val="24"/>
        </w:rPr>
        <w:t>比丘国国王听信国师谗言</w:t>
      </w:r>
      <w:r>
        <w:rPr>
          <w:rFonts w:hAnsi="宋体" w:cs="宋体"/>
          <w:b/>
          <w:sz w:val="24"/>
        </w:rPr>
        <w:t>……</w:t>
      </w:r>
      <w:r>
        <w:rPr>
          <w:rFonts w:hAnsi="宋体" w:eastAsia="楷体_GB2312" w:cs="宋体"/>
          <w:b/>
          <w:sz w:val="24"/>
        </w:rPr>
        <w:t>可是都怕国王</w:t>
      </w:r>
      <w:r>
        <w:rPr>
          <w:rFonts w:hAnsi="宋体" w:cs="宋体"/>
          <w:b/>
          <w:sz w:val="24"/>
        </w:rPr>
        <w:t>”</w:t>
      </w:r>
      <w:r>
        <w:rPr>
          <w:rFonts w:hAnsi="宋体" w:eastAsia="楷体_GB2312" w:cs="宋体"/>
          <w:b/>
          <w:sz w:val="24"/>
        </w:rPr>
        <w:t>可得出政治黑暗</w:t>
      </w:r>
      <w:r>
        <w:rPr>
          <w:rFonts w:hint="eastAsia" w:hAnsi="宋体" w:cs="MingLiU_HKSCS"/>
          <w:b/>
          <w:sz w:val="24"/>
        </w:rPr>
        <w:t>，</w:t>
      </w:r>
      <w:r>
        <w:rPr>
          <w:rFonts w:hAnsi="宋体" w:eastAsia="楷体_GB2312" w:cs="宋体"/>
          <w:b/>
          <w:sz w:val="24"/>
        </w:rPr>
        <w:t>反映了明代君主专制强化</w:t>
      </w:r>
      <w:r>
        <w:rPr>
          <w:rFonts w:hint="eastAsia" w:hAnsi="宋体" w:cs="MingLiU_HKSCS"/>
          <w:b/>
          <w:sz w:val="24"/>
        </w:rPr>
        <w:t>，</w:t>
      </w:r>
      <w:r>
        <w:rPr>
          <w:rFonts w:hAnsi="宋体" w:eastAsia="楷体_GB2312" w:cs="宋体"/>
          <w:b/>
          <w:sz w:val="24"/>
        </w:rPr>
        <w:t>宦官专权的现实；根据材料</w:t>
      </w:r>
      <w:r>
        <w:rPr>
          <w:rFonts w:hAnsi="宋体" w:cs="宋体"/>
          <w:b/>
          <w:sz w:val="24"/>
        </w:rPr>
        <w:t>“</w:t>
      </w:r>
      <w:r>
        <w:rPr>
          <w:rFonts w:hAnsi="宋体" w:eastAsia="楷体_GB2312" w:cs="宋体"/>
          <w:b/>
          <w:sz w:val="24"/>
        </w:rPr>
        <w:t>异国奇遇</w:t>
      </w:r>
      <w:r>
        <w:rPr>
          <w:rFonts w:hint="eastAsia" w:hAnsi="宋体" w:cs="MingLiU_HKSCS"/>
          <w:b/>
          <w:sz w:val="24"/>
        </w:rPr>
        <w:t>，</w:t>
      </w:r>
      <w:r>
        <w:rPr>
          <w:rFonts w:hAnsi="宋体" w:eastAsia="楷体_GB2312" w:cs="宋体"/>
          <w:b/>
          <w:sz w:val="24"/>
        </w:rPr>
        <w:t>一夜暴富</w:t>
      </w:r>
      <w:r>
        <w:rPr>
          <w:rFonts w:hAnsi="宋体" w:cs="宋体"/>
          <w:b/>
          <w:sz w:val="24"/>
        </w:rPr>
        <w:t>”</w:t>
      </w:r>
      <w:r>
        <w:rPr>
          <w:rFonts w:hAnsi="宋体" w:eastAsia="楷体_GB2312" w:cs="宋体"/>
          <w:b/>
          <w:sz w:val="24"/>
        </w:rPr>
        <w:t>可得出经商宝地、充满商机</w:t>
      </w:r>
      <w:r>
        <w:rPr>
          <w:rFonts w:hint="eastAsia" w:hAnsi="宋体" w:cs="MingLiU_HKSCS"/>
          <w:b/>
          <w:sz w:val="24"/>
        </w:rPr>
        <w:t>，</w:t>
      </w:r>
      <w:r>
        <w:rPr>
          <w:rFonts w:hAnsi="宋体" w:eastAsia="楷体_GB2312" w:cs="宋体"/>
          <w:b/>
          <w:sz w:val="24"/>
        </w:rPr>
        <w:t>反映了明代商品经济的发展</w:t>
      </w:r>
      <w:r>
        <w:rPr>
          <w:rFonts w:hint="eastAsia" w:hAnsi="宋体" w:cs="MingLiU_HKSCS"/>
          <w:b/>
          <w:sz w:val="24"/>
        </w:rPr>
        <w:t>，</w:t>
      </w:r>
      <w:r>
        <w:rPr>
          <w:rFonts w:hAnsi="宋体" w:eastAsia="楷体_GB2312" w:cs="宋体"/>
          <w:b/>
          <w:sz w:val="24"/>
        </w:rPr>
        <w:t>出现了资本主义萌芽的现实；根据材料</w:t>
      </w:r>
      <w:r>
        <w:rPr>
          <w:rFonts w:hAnsi="宋体" w:cs="宋体"/>
          <w:b/>
          <w:sz w:val="24"/>
        </w:rPr>
        <w:t>“</w:t>
      </w:r>
      <w:r>
        <w:rPr>
          <w:rFonts w:hAnsi="宋体" w:eastAsia="楷体_GB2312" w:cs="宋体"/>
          <w:b/>
          <w:sz w:val="24"/>
        </w:rPr>
        <w:t>劫火遍村落</w:t>
      </w:r>
      <w:r>
        <w:rPr>
          <w:rFonts w:hint="eastAsia" w:hAnsi="宋体" w:cs="MingLiU_HKSCS"/>
          <w:b/>
          <w:sz w:val="24"/>
        </w:rPr>
        <w:t>，</w:t>
      </w:r>
      <w:r>
        <w:rPr>
          <w:rFonts w:hAnsi="宋体" w:eastAsia="楷体_GB2312" w:cs="宋体"/>
          <w:b/>
          <w:sz w:val="24"/>
        </w:rPr>
        <w:t>血流成污池</w:t>
      </w:r>
      <w:r>
        <w:rPr>
          <w:rFonts w:hAnsi="宋体" w:cs="宋体"/>
          <w:b/>
          <w:sz w:val="24"/>
        </w:rPr>
        <w:t>”</w:t>
      </w:r>
      <w:r>
        <w:rPr>
          <w:rFonts w:hAnsi="宋体" w:eastAsia="楷体_GB2312" w:cs="宋体"/>
          <w:b/>
          <w:sz w:val="24"/>
        </w:rPr>
        <w:t>可得出野蛮残暴</w:t>
      </w:r>
      <w:r>
        <w:rPr>
          <w:rFonts w:hint="eastAsia" w:hAnsi="宋体" w:cs="MingLiU_HKSCS"/>
          <w:b/>
          <w:sz w:val="24"/>
        </w:rPr>
        <w:t>，</w:t>
      </w:r>
      <w:r>
        <w:rPr>
          <w:rFonts w:hAnsi="宋体" w:eastAsia="楷体_GB2312" w:cs="宋体"/>
          <w:b/>
          <w:sz w:val="24"/>
        </w:rPr>
        <w:t>反映了明代倭寇对中国东部沿海地区的袭扰；根据材料</w:t>
      </w:r>
      <w:r>
        <w:rPr>
          <w:rFonts w:hAnsi="宋体" w:cs="宋体"/>
          <w:b/>
          <w:sz w:val="24"/>
        </w:rPr>
        <w:t>“</w:t>
      </w:r>
      <w:r>
        <w:rPr>
          <w:rFonts w:hAnsi="宋体" w:eastAsia="楷体_GB2312" w:cs="宋体"/>
          <w:b/>
          <w:sz w:val="24"/>
        </w:rPr>
        <w:t>尔海外小邦</w:t>
      </w:r>
      <w:r>
        <w:rPr>
          <w:rFonts w:hint="eastAsia" w:hAnsi="宋体" w:cs="MingLiU_HKSCS"/>
          <w:b/>
          <w:sz w:val="24"/>
        </w:rPr>
        <w:t>，</w:t>
      </w:r>
      <w:r>
        <w:rPr>
          <w:rFonts w:hAnsi="宋体" w:eastAsia="楷体_GB2312" w:cs="宋体"/>
          <w:b/>
          <w:sz w:val="24"/>
        </w:rPr>
        <w:t>高丽附国</w:t>
      </w:r>
      <w:r>
        <w:rPr>
          <w:rFonts w:hint="eastAsia" w:hAnsi="宋体" w:cs="MingLiU_HKSCS"/>
          <w:b/>
          <w:sz w:val="24"/>
        </w:rPr>
        <w:t>，</w:t>
      </w:r>
      <w:r>
        <w:rPr>
          <w:rFonts w:hAnsi="宋体" w:eastAsia="楷体_GB2312" w:cs="宋体"/>
          <w:b/>
          <w:sz w:val="24"/>
        </w:rPr>
        <w:t>比之中国</w:t>
      </w:r>
      <w:r>
        <w:rPr>
          <w:rFonts w:hint="eastAsia" w:hAnsi="宋体" w:cs="MingLiU_HKSCS"/>
          <w:b/>
          <w:sz w:val="24"/>
        </w:rPr>
        <w:t>，</w:t>
      </w:r>
      <w:r>
        <w:rPr>
          <w:rFonts w:hAnsi="宋体" w:eastAsia="楷体_GB2312" w:cs="宋体"/>
          <w:b/>
          <w:sz w:val="24"/>
        </w:rPr>
        <w:t>不过一</w:t>
      </w:r>
      <w:r>
        <w:rPr>
          <w:rFonts w:hint="eastAsia" w:hAnsi="宋体" w:eastAsia="楷体_GB2312" w:cs="宋体"/>
          <w:b/>
          <w:sz w:val="24"/>
        </w:rPr>
        <w:t>郡</w:t>
      </w:r>
      <w:r>
        <w:rPr>
          <w:rFonts w:hint="eastAsia" w:hAnsi="宋体" w:cs="宋体"/>
          <w:b/>
          <w:sz w:val="24"/>
        </w:rPr>
        <w:t>”</w:t>
      </w:r>
      <w:r>
        <w:rPr>
          <w:rFonts w:hint="eastAsia" w:hAnsi="宋体" w:eastAsia="楷体_GB2312" w:cs="宋体"/>
          <w:b/>
          <w:sz w:val="24"/>
        </w:rPr>
        <w:t>可得出蕞尔小邦</w:t>
      </w:r>
      <w:r>
        <w:rPr>
          <w:rFonts w:hint="eastAsia" w:hAnsi="宋体" w:cs="MingLiU_HKSCS"/>
          <w:b/>
          <w:sz w:val="24"/>
        </w:rPr>
        <w:t>，</w:t>
      </w:r>
      <w:r>
        <w:rPr>
          <w:rFonts w:hint="eastAsia" w:hAnsi="宋体" w:eastAsia="楷体_GB2312" w:cs="宋体"/>
          <w:b/>
          <w:sz w:val="24"/>
        </w:rPr>
        <w:t>反映了当时天朝上国的心态。第二小问</w:t>
      </w:r>
      <w:r>
        <w:rPr>
          <w:rFonts w:hint="eastAsia" w:hAnsi="宋体" w:cs="MingLiU_HKSCS"/>
          <w:b/>
          <w:sz w:val="24"/>
        </w:rPr>
        <w:t>，</w:t>
      </w:r>
      <w:r>
        <w:rPr>
          <w:rFonts w:hint="eastAsia" w:hAnsi="宋体" w:eastAsia="楷体_GB2312" w:cs="宋体"/>
          <w:b/>
          <w:sz w:val="24"/>
        </w:rPr>
        <w:t>文学作品具有一定的史料参考价值</w:t>
      </w:r>
      <w:r>
        <w:rPr>
          <w:rFonts w:hint="eastAsia" w:hAnsi="宋体" w:cs="MingLiU_HKSCS"/>
          <w:b/>
          <w:sz w:val="24"/>
        </w:rPr>
        <w:t>，</w:t>
      </w:r>
      <w:r>
        <w:rPr>
          <w:rFonts w:hint="eastAsia" w:hAnsi="宋体" w:eastAsia="楷体_GB2312" w:cs="宋体"/>
          <w:b/>
          <w:sz w:val="24"/>
        </w:rPr>
        <w:t>对文学作品中蕴含的史料价值既要引起重视</w:t>
      </w:r>
      <w:r>
        <w:rPr>
          <w:rFonts w:hint="eastAsia" w:hAnsi="宋体" w:cs="MingLiU_HKSCS"/>
          <w:b/>
          <w:sz w:val="24"/>
        </w:rPr>
        <w:t>，</w:t>
      </w:r>
      <w:r>
        <w:rPr>
          <w:rFonts w:hint="eastAsia" w:hAnsi="宋体" w:eastAsia="楷体_GB2312" w:cs="宋体"/>
          <w:b/>
          <w:sz w:val="24"/>
        </w:rPr>
        <w:t>又要小心谨慎地考证后使用。</w:t>
      </w:r>
    </w:p>
    <w:p>
      <w:pPr>
        <w:pStyle w:val="2"/>
        <w:tabs>
          <w:tab w:val="left" w:pos="4139"/>
        </w:tabs>
        <w:snapToGrid w:val="0"/>
        <w:spacing w:line="360" w:lineRule="auto"/>
        <w:ind w:firstLine="482" w:firstLineChars="200"/>
        <w:rPr>
          <w:rFonts w:hint="eastAsia" w:hAnsi="宋体" w:cs="MingLiU_HKSCS"/>
          <w:b/>
          <w:sz w:val="24"/>
        </w:rPr>
      </w:pPr>
      <w:r>
        <w:rPr>
          <w:rFonts w:hAnsi="宋体" w:eastAsia="黑体" w:cs="宋体"/>
          <w:b/>
          <w:color w:val="FF0000"/>
          <w:sz w:val="24"/>
        </w:rPr>
        <w:t>[答案]</w:t>
      </w:r>
      <w:r>
        <w:rPr>
          <w:rFonts w:hAnsi="宋体" w:cs="宋体"/>
          <w:b/>
          <w:sz w:val="24"/>
        </w:rPr>
        <w:t>　(</w:t>
      </w:r>
      <w:r>
        <w:rPr>
          <w:rFonts w:ascii="Times New Roman" w:hAnsi="Times New Roman" w:cs="Times New Roman"/>
          <w:b/>
          <w:sz w:val="24"/>
        </w:rPr>
        <w:t>1</w:t>
      </w:r>
      <w:r>
        <w:rPr>
          <w:rFonts w:hAnsi="宋体" w:cs="宋体"/>
          <w:b/>
          <w:sz w:val="24"/>
        </w:rPr>
        <w:t>)印象：政治黑暗；经商宝地</w:t>
      </w:r>
      <w:r>
        <w:rPr>
          <w:rFonts w:hint="eastAsia" w:hAnsi="宋体" w:cs="MingLiU_HKSCS"/>
          <w:b/>
          <w:sz w:val="24"/>
        </w:rPr>
        <w:t>，</w:t>
      </w:r>
      <w:r>
        <w:rPr>
          <w:rFonts w:hAnsi="宋体" w:cs="宋体"/>
          <w:b/>
          <w:sz w:val="24"/>
        </w:rPr>
        <w:t>充满商机；野蛮残暴；卑微弱小(蕞尔小邦)(</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hAnsi="宋体" w:cs="MingLiU_HKSCS"/>
          <w:b/>
          <w:sz w:val="24"/>
        </w:rPr>
      </w:pPr>
      <w:r>
        <w:rPr>
          <w:rFonts w:hAnsi="宋体" w:cs="宋体"/>
          <w:b/>
          <w:sz w:val="24"/>
        </w:rPr>
        <w:t>社会现实：君主专制、宦官专权(奸臣当道)、社会矛盾激化；商品经济、资本主义萌芽发展</w:t>
      </w:r>
      <w:r>
        <w:rPr>
          <w:rFonts w:hint="eastAsia" w:hAnsi="宋体" w:cs="MingLiU_HKSCS"/>
          <w:b/>
          <w:sz w:val="24"/>
        </w:rPr>
        <w:t>，</w:t>
      </w:r>
      <w:r>
        <w:rPr>
          <w:rFonts w:hAnsi="宋体" w:cs="宋体"/>
          <w:b/>
          <w:sz w:val="24"/>
        </w:rPr>
        <w:t>崇拜金钱和财富；边患危机</w:t>
      </w:r>
      <w:r>
        <w:rPr>
          <w:rFonts w:hint="eastAsia" w:hAnsi="宋体" w:cs="MingLiU_HKSCS"/>
          <w:b/>
          <w:sz w:val="24"/>
        </w:rPr>
        <w:t>，</w:t>
      </w:r>
      <w:r>
        <w:rPr>
          <w:rFonts w:hAnsi="宋体" w:cs="宋体"/>
          <w:b/>
          <w:sz w:val="24"/>
        </w:rPr>
        <w:t>倭寇之乱；贵华贱夷的民族心理；等等。(</w:t>
      </w:r>
      <w:r>
        <w:rPr>
          <w:rFonts w:ascii="Times New Roman" w:hAnsi="Times New Roman" w:cs="Times New Roman"/>
          <w:b/>
          <w:sz w:val="24"/>
        </w:rPr>
        <w:t>4</w:t>
      </w:r>
      <w:r>
        <w:rPr>
          <w:rFonts w:hAnsi="宋体" w:cs="宋体"/>
          <w:b/>
          <w:sz w:val="24"/>
        </w:rPr>
        <w:t>分)</w:t>
      </w:r>
    </w:p>
    <w:p>
      <w:pPr>
        <w:pStyle w:val="2"/>
        <w:tabs>
          <w:tab w:val="left" w:pos="4139"/>
        </w:tabs>
        <w:snapToGrid w:val="0"/>
        <w:spacing w:line="360" w:lineRule="auto"/>
        <w:ind w:firstLine="482" w:firstLineChars="200"/>
        <w:rPr>
          <w:rFonts w:hint="eastAsia"/>
          <w:sz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Ansi="宋体" w:cs="宋体"/>
          <w:b/>
          <w:sz w:val="24"/>
        </w:rPr>
        <w:t>(</w:t>
      </w:r>
      <w:r>
        <w:rPr>
          <w:rFonts w:ascii="Times New Roman" w:hAnsi="Times New Roman" w:cs="Times New Roman"/>
          <w:b/>
          <w:sz w:val="24"/>
        </w:rPr>
        <w:t>2</w:t>
      </w:r>
      <w:r>
        <w:rPr>
          <w:rFonts w:hAnsi="宋体" w:cs="宋体"/>
          <w:b/>
          <w:sz w:val="24"/>
        </w:rPr>
        <w:t>)认识：文学作品是一定时期政治、经济、社会生活等的反映</w:t>
      </w:r>
      <w:r>
        <w:rPr>
          <w:rFonts w:hint="eastAsia" w:hAnsi="宋体" w:cs="MingLiU_HKSCS"/>
          <w:b/>
          <w:sz w:val="24"/>
        </w:rPr>
        <w:t>，</w:t>
      </w:r>
      <w:r>
        <w:rPr>
          <w:rFonts w:hAnsi="宋体" w:cs="宋体"/>
          <w:b/>
          <w:sz w:val="24"/>
        </w:rPr>
        <w:t>所以文学作品有一定的史料参考价值；同时</w:t>
      </w:r>
      <w:r>
        <w:rPr>
          <w:rFonts w:hint="eastAsia" w:hAnsi="宋体" w:cs="MingLiU_HKSCS"/>
          <w:b/>
          <w:sz w:val="24"/>
        </w:rPr>
        <w:t>，</w:t>
      </w:r>
      <w:r>
        <w:rPr>
          <w:rFonts w:hAnsi="宋体" w:cs="宋体"/>
          <w:b/>
          <w:sz w:val="24"/>
        </w:rPr>
        <w:t>文学作品含有艺术加工</w:t>
      </w:r>
      <w:r>
        <w:rPr>
          <w:rFonts w:hint="eastAsia" w:hAnsi="宋体" w:cs="宋体"/>
          <w:b/>
          <w:sz w:val="24"/>
        </w:rPr>
        <w:t>的成分</w:t>
      </w:r>
      <w:r>
        <w:rPr>
          <w:rFonts w:hint="eastAsia" w:hAnsi="宋体" w:cs="MingLiU_HKSCS"/>
          <w:b/>
          <w:sz w:val="24"/>
        </w:rPr>
        <w:t>，</w:t>
      </w:r>
      <w:r>
        <w:rPr>
          <w:rFonts w:hint="eastAsia" w:hAnsi="宋体" w:cs="宋体"/>
          <w:b/>
          <w:sz w:val="24"/>
        </w:rPr>
        <w:t>有极强的主观性</w:t>
      </w:r>
      <w:r>
        <w:rPr>
          <w:rFonts w:hint="eastAsia" w:hAnsi="宋体" w:cs="MingLiU_HKSCS"/>
          <w:b/>
          <w:sz w:val="24"/>
        </w:rPr>
        <w:t>，</w:t>
      </w:r>
      <w:r>
        <w:rPr>
          <w:rFonts w:hint="eastAsia" w:hAnsi="宋体" w:cs="宋体"/>
          <w:b/>
          <w:sz w:val="24"/>
        </w:rPr>
        <w:t>所以对于文学中的史料信息应谨慎考证。(</w:t>
      </w:r>
      <w:r>
        <w:rPr>
          <w:rFonts w:ascii="Times New Roman" w:hAnsi="Times New Roman" w:cs="Times New Roman"/>
          <w:b/>
          <w:sz w:val="24"/>
        </w:rPr>
        <w:t>4</w:t>
      </w:r>
      <w:r>
        <w:rPr>
          <w:rFonts w:hAnsi="宋体" w:cs="宋体"/>
          <w:b/>
          <w:sz w:val="24"/>
        </w:rPr>
        <w:t>分</w:t>
      </w:r>
      <w:r>
        <w:rPr>
          <w:rFonts w:hint="eastAsia" w:hAnsi="宋体" w:cs="MingLiU_HKSCS"/>
          <w:b/>
          <w:sz w:val="24"/>
        </w:rPr>
        <w:t>，</w:t>
      </w:r>
      <w:r>
        <w:rPr>
          <w:rFonts w:hAnsi="宋体" w:cs="宋体"/>
          <w:b/>
          <w:sz w:val="24"/>
        </w:rPr>
        <w:t>任答</w:t>
      </w:r>
      <w:r>
        <w:rPr>
          <w:rFonts w:ascii="Times New Roman" w:hAnsi="Times New Roman" w:cs="Times New Roman"/>
          <w:b/>
          <w:sz w:val="24"/>
        </w:rPr>
        <w:t>2</w:t>
      </w:r>
      <w:r>
        <w:rPr>
          <w:rFonts w:hAnsi="宋体" w:cs="宋体"/>
          <w:b/>
          <w:sz w:val="24"/>
        </w:rPr>
        <w:t>点即可)</w:t>
      </w:r>
      <w:bookmarkStart w:id="0" w:name="_GoBack"/>
      <w:bookmarkEnd w:id="0"/>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t>1</w:t>
    </w:r>
    <w:r>
      <w:fldChar w:fldCharType="end"/>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794BAC"/>
    <w:rsid w:val="00060EEF"/>
    <w:rsid w:val="000A3D37"/>
    <w:rsid w:val="000D3DCD"/>
    <w:rsid w:val="00197923"/>
    <w:rsid w:val="004151FC"/>
    <w:rsid w:val="005105B8"/>
    <w:rsid w:val="00514C92"/>
    <w:rsid w:val="00557976"/>
    <w:rsid w:val="00794BAC"/>
    <w:rsid w:val="00873B98"/>
    <w:rsid w:val="008F1728"/>
    <w:rsid w:val="009C72CF"/>
    <w:rsid w:val="00AE71B4"/>
    <w:rsid w:val="00B3210F"/>
    <w:rsid w:val="00C02FC6"/>
    <w:rsid w:val="6E3A70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9264</Words>
  <Characters>9465</Characters>
  <Lines>70</Lines>
  <Paragraphs>19</Paragraphs>
  <TotalTime>3</TotalTime>
  <ScaleCrop>false</ScaleCrop>
  <LinksUpToDate>false</LinksUpToDate>
  <CharactersWithSpaces>9598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2022-01-09T02:33:00Z</dcterms:created>
  <dc:creator>Windows 用户</dc:creator>
  <cp:lastModifiedBy>abc</cp:lastModifiedBy>
  <dcterms:modified xsi:type="dcterms:W3CDTF">2022-11-30T23:27:29Z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82A6D4660436465DBA28985DF7CB96F5</vt:lpwstr>
  </property>
</Properties>
</file>